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400"/>
        <w:jc w:val="center"/>
      </w:pPr>
      <w:r>
        <w:drawing>
          <wp:inline distT="0" distB="0" distL="0" distR="0">
            <wp:extent cx="3048000" cy="485775"/>
            <wp:effectExtent t="0" r="0" b="0" l="0"/>
            <wp:docPr id="1" name="atar-logo" descr="ATAR Agtek wordmark in brand green" title="A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048000" cy="485775"/>
                    </a:xfrm>
                    <a:prstGeom prst="rect">
                      <a:avLst/>
                    </a:prstGeom>
                  </pic:spPr>
                </pic:pic>
              </a:graphicData>
            </a:graphic>
          </wp:inline>
        </w:drawing>
      </w:r>
    </w:p>
    <w:p>
      <w:pPr>
        <w:spacing w:after="600"/>
        <w:jc w:val="center"/>
      </w:pPr>
      <w:r>
        <w:rPr>
          <w:color w:val="006400"/>
          <w:sz w:val="44"/>
          <w:szCs w:val="44"/>
        </w:rPr>
        <w:t xml:space="preserve">Smart Sprayer</w:t>
      </w:r>
    </w:p>
    <w:p>
      <w:pPr>
        <w:spacing w:after="240"/>
        <w:jc w:val="center"/>
      </w:pPr>
      <w:r>
        <w:rPr>
          <w:b/>
          <w:bCs/>
          <w:sz w:val="44"/>
          <w:szCs w:val="44"/>
        </w:rPr>
        <w:t xml:space="preserve">Module Mounting Guide</w:t>
      </w:r>
    </w:p>
    <w:p>
      <w:pPr>
        <w:spacing w:after="600"/>
        <w:jc w:val="center"/>
      </w:pPr>
      <w:r>
        <w:rPr>
          <w:color w:val="404040"/>
          <w:sz w:val="28"/>
          <w:szCs w:val="28"/>
        </w:rPr>
        <w:t xml:space="preserve">Model: Smart Sprayer v2.3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FIG-COVER ]</w:t>
            </w:r>
          </w:p>
          <w:p>
            <w:pPr>
              <w:jc w:val="center"/>
            </w:pPr>
            <w:r>
              <w:rPr>
                <w:color w:val="404040"/>
                <w:sz w:val="20"/>
                <w:szCs w:val="20"/>
              </w:rPr>
              <w:t xml:space="preserve">Hero render of Smart Sprayer module mounted on a sprayer boom (preferred angle: 3/4 front, clean background)</w:t>
            </w:r>
          </w:p>
        </w:tc>
      </w:tr>
    </w:tbl>
    <w:p>
      <w:pPr>
        <w:spacing w:before="600"/>
        <w:jc w:val="center"/>
      </w:pPr>
      <w:r>
        <w:rPr>
          <w:color w:val="404040"/>
          <w:sz w:val="20"/>
          <w:szCs w:val="20"/>
        </w:rPr>
        <w:t xml:space="preserve">Document language: English (master)</w:t>
      </w:r>
    </w:p>
    <w:p>
      <w:pPr>
        <w:jc w:val="center"/>
      </w:pPr>
      <w:r>
        <w:rPr>
          <w:color w:val="404040"/>
          <w:sz w:val="20"/>
          <w:szCs w:val="20"/>
        </w:rPr>
        <w:t xml:space="preserve">Revision: 0.2 — DRAFT  •  Date: June 2026</w:t>
      </w:r>
    </w:p>
    <w:p>
      <w:r>
        <w:br w:type="page"/>
      </w:r>
    </w:p>
    <w:p>
      <w:pPr>
        <w:pStyle w:val="Heading1"/>
        <w:spacing w:after="200" w:before="360"/>
      </w:pPr>
      <w:r>
        <w:t xml:space="preserve">Document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Document title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ATAR Smart Sprayer — Module Mounting Guide</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Product / Model</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ATAR Smart Sprayer v2.3</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Audience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Trained installers, dealer technicians, ATAR field service</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Document language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English (master). Translations: DE, SR (Latin)</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Revision</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0.2 — DRAFT</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Date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June 2026</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Prepared by</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Atar Agtek d.o.o.</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Approved by</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Mirko Suka</w:t>
            </w:r>
          </w:p>
        </w:tc>
      </w:tr>
    </w:tbl>
    <w:p>
      <w:pPr>
        <w:pStyle w:val="Heading1"/>
        <w:spacing w:after="200" w:before="360"/>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200" w:before="360"/>
      </w:pPr>
      <w:r>
        <w:t xml:space="preserve">1. About this guide</w:t>
      </w:r>
    </w:p>
    <w:p>
      <w:pPr>
        <w:spacing w:after="120"/>
      </w:pPr>
      <w:r>
        <w:t xml:space="preserve">This guide describes how to mechanically mount, electrically connect, and pneumatically connect ATAR Smart Sprayer modules (v2.3) on the boom of an agricultural sprayer. It covers the full installation workflow — from boom profile assessment, through bracket and module installation, to cable and hose routing, and final commissioning checks.</w:t>
      </w:r>
    </w:p>
    <w:p>
      <w:pPr>
        <w:spacing w:after="120"/>
      </w:pPr>
      <w:r>
        <w:t xml:space="preserve">It is intended for trained personnel only. Read the entire document before starting installation.</w:t>
      </w:r>
    </w:p>
    <w:p>
      <w:pPr>
        <w:pStyle w:val="Heading2"/>
        <w:spacing w:after="160" w:before="280"/>
      </w:pPr>
      <w:r>
        <w:t xml:space="preserve">1.1 Symbols used</w:t>
      </w:r>
    </w:p>
    <w:p>
      <w:pPr>
        <w:pBdr>
          <w:left w:val="single" w:color="C00000" w:sz="18" w:space="8"/>
        </w:pBdr>
        <w:spacing w:after="120" w:before="80"/>
        <w:ind w:left="200"/>
      </w:pPr>
      <w:r>
        <w:rPr>
          <w:b/>
          <w:bCs/>
          <w:color w:val="C00000"/>
        </w:rPr>
        <w:t xml:space="preserve">WARNING  </w:t>
      </w:r>
      <w:r>
        <w:t xml:space="preserve">Indicates a hazard that may cause injury or permanent equipment damage if ignored.</w:t>
      </w:r>
    </w:p>
    <w:p>
      <w:pPr>
        <w:pBdr>
          <w:left w:val="single" w:color="BF8F00" w:sz="18" w:space="8"/>
        </w:pBdr>
        <w:spacing w:after="120" w:before="80"/>
        <w:ind w:left="200"/>
      </w:pPr>
      <w:r>
        <w:rPr>
          <w:b/>
          <w:bCs/>
          <w:color w:val="BF8F00"/>
        </w:rPr>
        <w:t xml:space="preserve">CAUTION  </w:t>
      </w:r>
      <w:r>
        <w:t xml:space="preserve">Indicates a condition that may cause incorrect operation or reduced performance.</w:t>
      </w:r>
    </w:p>
    <w:p>
      <w:pPr>
        <w:pBdr>
          <w:left w:val="single" w:color="008000" w:sz="18" w:space="8"/>
        </w:pBdr>
        <w:spacing w:after="120" w:before="80"/>
        <w:ind w:left="200"/>
      </w:pPr>
      <w:r>
        <w:rPr>
          <w:b/>
          <w:bCs/>
          <w:color w:val="008000"/>
        </w:rPr>
        <w:t xml:space="preserve">NOTE  </w:t>
      </w:r>
      <w:r>
        <w:t xml:space="preserve">Provides additional information, tips, or context.</w:t>
      </w:r>
    </w:p>
    <w:p>
      <w:r>
        <w:br w:type="page"/>
      </w:r>
    </w:p>
    <w:p>
      <w:pPr>
        <w:pStyle w:val="Heading1"/>
        <w:spacing w:after="200" w:before="360"/>
      </w:pPr>
      <w:r>
        <w:t xml:space="preserve">2. Safety</w:t>
      </w:r>
    </w:p>
    <w:p>
      <w:pPr>
        <w:spacing w:after="120"/>
      </w:pPr>
      <w:r>
        <w:t xml:space="preserve">Follow all the safety rules below at all times. They are based on real installation incidents and protect both the operator and the equipment.</w:t>
      </w:r>
    </w:p>
    <w:p>
      <w:pPr>
        <w:pStyle w:val="Heading2"/>
        <w:spacing w:after="160" w:before="280"/>
      </w:pPr>
      <w:r>
        <w:t xml:space="preserve">2.1 General safety rules</w:t>
      </w:r>
    </w:p>
    <w:p>
      <w:pPr>
        <w:pStyle w:val="ListParagraph"/>
        <w:numPr>
          <w:ilvl w:val="0"/>
          <w:numId w:val="2"/>
        </w:numPr>
      </w:pPr>
      <w:r>
        <w:t xml:space="preserve">Installation must be performed by trained personnel only.</w:t>
      </w:r>
    </w:p>
    <w:p>
      <w:pPr>
        <w:pStyle w:val="ListParagraph"/>
        <w:numPr>
          <w:ilvl w:val="0"/>
          <w:numId w:val="2"/>
        </w:numPr>
      </w:pPr>
      <w:r>
        <w:t xml:space="preserve">Before starting work, isolate the sprayer from electrical power and depressurise the pneumatic system.</w:t>
      </w:r>
    </w:p>
    <w:p>
      <w:pPr>
        <w:pStyle w:val="ListParagraph"/>
        <w:numPr>
          <w:ilvl w:val="0"/>
          <w:numId w:val="2"/>
        </w:numPr>
      </w:pPr>
      <w:r>
        <w:t xml:space="preserve">Use appropriate personal protective equipment (PPE): safety glasses, work gloves, and protective footwear.</w:t>
      </w:r>
    </w:p>
    <w:p>
      <w:pPr>
        <w:pStyle w:val="ListParagraph"/>
        <w:numPr>
          <w:ilvl w:val="0"/>
          <w:numId w:val="2"/>
        </w:numPr>
      </w:pPr>
      <w:r>
        <w:t xml:space="preserve">Never work on the boom while it is being raised, lowered or folded.</w:t>
      </w:r>
    </w:p>
    <w:p>
      <w:pPr>
        <w:pStyle w:val="Heading2"/>
        <w:spacing w:after="160" w:before="280"/>
      </w:pPr>
      <w:r>
        <w:t xml:space="preserve">2.2 Critical do-not rules</w:t>
      </w:r>
    </w:p>
    <w:p>
      <w:pPr>
        <w:pBdr>
          <w:left w:val="single" w:color="C00000" w:sz="18" w:space="8"/>
        </w:pBdr>
        <w:spacing w:after="120" w:before="80"/>
        <w:ind w:left="200"/>
      </w:pPr>
      <w:r>
        <w:rPr>
          <w:b/>
          <w:bCs/>
          <w:color w:val="C00000"/>
        </w:rPr>
        <w:t xml:space="preserve">WARNING  </w:t>
      </w:r>
      <w:r>
        <w:t xml:space="preserve">Never connect or disconnect any module while the system is powered. PoE voltage may reach 57 V DC.</w:t>
      </w:r>
    </w:p>
    <w:p>
      <w:pPr>
        <w:pBdr>
          <w:left w:val="single" w:color="C00000" w:sz="18" w:space="8"/>
        </w:pBdr>
        <w:spacing w:after="120" w:before="80"/>
        <w:ind w:left="200"/>
      </w:pPr>
      <w:r>
        <w:rPr>
          <w:b/>
          <w:bCs/>
          <w:color w:val="C00000"/>
        </w:rPr>
        <w:t xml:space="preserve">WARNING  </w:t>
      </w:r>
      <w:r>
        <w:t xml:space="preserve">Never scratch, wipe with abrasive material, or apply solvent to the camera lens. Damage to the lens disables the module.</w:t>
      </w:r>
    </w:p>
    <w:p>
      <w:pPr>
        <w:pBdr>
          <w:left w:val="single" w:color="C00000" w:sz="18" w:space="8"/>
        </w:pBdr>
        <w:spacing w:after="120" w:before="80"/>
        <w:ind w:left="200"/>
      </w:pPr>
      <w:r>
        <w:rPr>
          <w:b/>
          <w:bCs/>
          <w:color w:val="C00000"/>
        </w:rPr>
        <w:t xml:space="preserve">WARNING  </w:t>
      </w:r>
      <w:r>
        <w:t xml:space="preserve">Never leave electrical cables under tension. Overstretched cables may damage the M12 X-coded connectors and cause water ingress.</w:t>
      </w:r>
    </w:p>
    <w:p>
      <w:pPr>
        <w:pBdr>
          <w:left w:val="single" w:color="C00000" w:sz="18" w:space="8"/>
        </w:pBdr>
        <w:spacing w:after="120" w:before="80"/>
        <w:ind w:left="200"/>
      </w:pPr>
      <w:r>
        <w:rPr>
          <w:b/>
          <w:bCs/>
          <w:color w:val="C00000"/>
        </w:rPr>
        <w:t xml:space="preserve">WARNING  </w:t>
      </w:r>
      <w:r>
        <w:t xml:space="preserve">Never install a module with a kinked, crushed, or punctured air hose. Air leaks disable nozzle shut-off and result in continuous spraying.</w:t>
      </w:r>
    </w:p>
    <w:p>
      <w:pPr>
        <w:pBdr>
          <w:left w:val="single" w:color="BF8F00" w:sz="18" w:space="8"/>
        </w:pBdr>
        <w:spacing w:after="120" w:before="80"/>
        <w:ind w:left="200"/>
      </w:pPr>
      <w:r>
        <w:rPr>
          <w:b/>
          <w:bCs/>
          <w:color w:val="BF8F00"/>
        </w:rPr>
        <w:t xml:space="preserve">CAUTION  </w:t>
      </w:r>
      <w:r>
        <w:t xml:space="preserve">Do not over-tighten the clamp brackets. The clamp design must hold the module without deforming the boom frame.</w:t>
      </w:r>
    </w:p>
    <w:p>
      <w:r>
        <w:br w:type="page"/>
      </w:r>
    </w:p>
    <w:p>
      <w:pPr>
        <w:pStyle w:val="Heading1"/>
        <w:spacing w:after="200" w:before="360"/>
      </w:pPr>
      <w:r>
        <w:t xml:space="preserve">3. Product specifications</w:t>
      </w:r>
    </w:p>
    <w:p>
      <w:pPr>
        <w:spacing w:after="120"/>
      </w:pPr>
      <w:r>
        <w:t xml:space="preserve">All values refer to the ATAR Smart Sprayer module v2.3.</w:t>
      </w:r>
    </w:p>
    <w:p>
      <w:pPr>
        <w:pStyle w:val="Heading2"/>
        <w:spacing w:after="160" w:before="280"/>
      </w:pPr>
      <w:r>
        <w:t xml:space="preserve">3.1 Mechanical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Dimensions (W × H × D)</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230 × 130 × 60 mm</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Weight</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1300 g</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Housing material</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Aluminium</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Fasteners</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Stainless steel (inox)</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Camera lens protection</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Glass lens with rubber gasket / shroud</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Mounting interface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4 × screw points to clamp bracket (Allen 4 / Allen 6)</w:t>
            </w:r>
          </w:p>
        </w:tc>
      </w:tr>
    </w:tbl>
    <w:p>
      <w:pPr>
        <w:pStyle w:val="Heading2"/>
        <w:spacing w:after="160" w:before="280"/>
      </w:pPr>
      <w:r>
        <w:t xml:space="preserve">3.2 Environmental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Ingress protection</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Waterproof and dustproof (formal IP rating pending certification)</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Internal processor temperature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up to ~60 °C during operation</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Housing surface temperature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~20 °C (touch-safe under normal operation)</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Tested operating range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−20 °C to +50 °C ambient</w:t>
            </w:r>
          </w:p>
        </w:tc>
      </w:tr>
    </w:tbl>
    <w:p>
      <w:pPr>
        <w:pStyle w:val="Heading2"/>
        <w:spacing w:after="160" w:before="280"/>
      </w:pPr>
      <w:r>
        <w:t xml:space="preserve">3.3 Electrical (PoE)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Connector</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M12 X-coded, 8-pin</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Power and data</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Power over Ethernet (PoE)</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Maximum supply voltage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57 V DC</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Cable specification</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LAPP ETHERLINE® FD P BK CAT.5 (4x2x26/19 AWG)</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Maximum cable length per run</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40 m</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Network termination</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No terminator required</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Topology</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Star from central unit; daisy chain not used — see §7</w:t>
            </w:r>
          </w:p>
        </w:tc>
      </w:tr>
    </w:tbl>
    <w:p>
      <w:pPr>
        <w:pStyle w:val="Heading2"/>
        <w:spacing w:after="160" w:before="280"/>
      </w:pPr>
      <w:r>
        <w:t xml:space="preserve">3.4 Pneumatic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Module air inlet</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Quick-connect, ø6 mm hose</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Module-to-nozzle line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ø4 mm hose, quick-connect</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Working pressure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4 – 6 bar</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T-junction at module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ø10 mm trunk reduced to ø6 mm at each module</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Trunk hose end caps</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ø10 mm plug at both far ends of the trunk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FIG-01 ]</w:t>
            </w:r>
          </w:p>
          <w:p>
            <w:pPr>
              <w:jc w:val="center"/>
            </w:pPr>
            <w:r>
              <w:rPr>
                <w:color w:val="404040"/>
                <w:sz w:val="20"/>
                <w:szCs w:val="20"/>
              </w:rPr>
              <w:t xml:space="preserve">Module front, side, top, and isometric views (clean studio render or photo, white background)</w:t>
            </w:r>
          </w:p>
        </w:tc>
      </w:tr>
    </w:tbl>
    <w:p>
      <w:pPr>
        <w:spacing w:after="200"/>
        <w:jc w:val="center"/>
      </w:pPr>
      <w:r>
        <w:rPr>
          <w:b/>
          <w:bCs/>
          <w:i/>
          <w:iCs/>
          <w:color w:val="404040"/>
          <w:sz w:val="18"/>
          <w:szCs w:val="18"/>
        </w:rPr>
        <w:t xml:space="preserve">Fig. 1 — </w:t>
      </w:r>
      <w:r>
        <w:rPr>
          <w:i/>
          <w:iCs/>
          <w:color w:val="404040"/>
          <w:sz w:val="18"/>
          <w:szCs w:val="18"/>
        </w:rPr>
        <w:t xml:space="preserve">ATAR Smart Sprayer module v2.3 — front, side, top, and isometric views.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FIG-02 ]</w:t>
            </w:r>
          </w:p>
          <w:p>
            <w:pPr>
              <w:jc w:val="center"/>
            </w:pPr>
            <w:r>
              <w:rPr>
                <w:color w:val="404040"/>
                <w:sz w:val="20"/>
                <w:szCs w:val="20"/>
              </w:rPr>
              <w:t xml:space="preserve">Dimensioned technical drawing (front + side) with W × H × D = 230 × 130 × 60 mm</w:t>
            </w:r>
          </w:p>
        </w:tc>
      </w:tr>
    </w:tbl>
    <w:p>
      <w:pPr>
        <w:spacing w:after="200"/>
        <w:jc w:val="center"/>
      </w:pPr>
      <w:r>
        <w:rPr>
          <w:b/>
          <w:bCs/>
          <w:i/>
          <w:iCs/>
          <w:color w:val="404040"/>
          <w:sz w:val="18"/>
          <w:szCs w:val="18"/>
        </w:rPr>
        <w:t xml:space="preserve">Fig. 2 — </w:t>
      </w:r>
      <w:r>
        <w:rPr>
          <w:i/>
          <w:iCs/>
          <w:color w:val="404040"/>
          <w:sz w:val="18"/>
          <w:szCs w:val="18"/>
        </w:rPr>
        <w:t xml:space="preserve">Dimensioned technical drawing (front and side 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FIG-03 ]</w:t>
            </w:r>
          </w:p>
          <w:p>
            <w:pPr>
              <w:jc w:val="center"/>
            </w:pPr>
            <w:r>
              <w:rPr>
                <w:color w:val="404040"/>
                <w:sz w:val="20"/>
                <w:szCs w:val="20"/>
              </w:rPr>
              <w:t xml:space="preserve">M12 X-coded 8-pin connector pinout diagram (PoE)</w:t>
            </w:r>
          </w:p>
        </w:tc>
      </w:tr>
    </w:tbl>
    <w:p>
      <w:pPr>
        <w:spacing w:after="200"/>
        <w:jc w:val="center"/>
      </w:pPr>
      <w:r>
        <w:rPr>
          <w:b/>
          <w:bCs/>
          <w:i/>
          <w:iCs/>
          <w:color w:val="404040"/>
          <w:sz w:val="18"/>
          <w:szCs w:val="18"/>
        </w:rPr>
        <w:t xml:space="preserve">Fig. 3 — </w:t>
      </w:r>
      <w:r>
        <w:rPr>
          <w:i/>
          <w:iCs/>
          <w:color w:val="404040"/>
          <w:sz w:val="18"/>
          <w:szCs w:val="18"/>
        </w:rPr>
        <w:t xml:space="preserve">M12 X-coded 8-pin connector pinout diagram (PoE).</w:t>
      </w:r>
    </w:p>
    <w:p>
      <w:r>
        <w:br w:type="page"/>
      </w:r>
    </w:p>
    <w:p>
      <w:pPr>
        <w:pStyle w:val="Heading1"/>
        <w:spacing w:after="200" w:before="360"/>
      </w:pPr>
      <w:r>
        <w:t xml:space="preserve">4. Required tools and materials</w:t>
      </w:r>
    </w:p>
    <w:p>
      <w:pPr>
        <w:pStyle w:val="Heading2"/>
        <w:spacing w:after="160" w:before="280"/>
      </w:pPr>
      <w:r>
        <w:t xml:space="preserve">4.1 Tools</w:t>
      </w:r>
    </w:p>
    <w:p>
      <w:pPr>
        <w:pStyle w:val="ListParagraph"/>
        <w:numPr>
          <w:ilvl w:val="0"/>
          <w:numId w:val="2"/>
        </w:numPr>
      </w:pPr>
      <w:r>
        <w:t xml:space="preserve">Allen (hex) key set — sizes 4 mm and 6 mm required</w:t>
      </w:r>
    </w:p>
    <w:p>
      <w:pPr>
        <w:pStyle w:val="ListParagraph"/>
        <w:numPr>
          <w:ilvl w:val="0"/>
          <w:numId w:val="2"/>
        </w:numPr>
      </w:pPr>
      <w:r>
        <w:t xml:space="preserve">Spirit level / digital level (to set module horizontally)</w:t>
      </w:r>
    </w:p>
    <w:p>
      <w:pPr>
        <w:pStyle w:val="ListParagraph"/>
        <w:numPr>
          <w:ilvl w:val="0"/>
          <w:numId w:val="2"/>
        </w:numPr>
      </w:pPr>
      <w:r>
        <w:t xml:space="preserve">Tape measure (≥ 5 m)</w:t>
      </w:r>
    </w:p>
    <w:p>
      <w:pPr>
        <w:pStyle w:val="ListParagraph"/>
        <w:numPr>
          <w:ilvl w:val="0"/>
          <w:numId w:val="2"/>
        </w:numPr>
      </w:pPr>
      <w:r>
        <w:t xml:space="preserve">Marker</w:t>
      </w:r>
    </w:p>
    <w:p>
      <w:pPr>
        <w:pStyle w:val="ListParagraph"/>
        <w:numPr>
          <w:ilvl w:val="0"/>
          <w:numId w:val="2"/>
        </w:numPr>
      </w:pPr>
      <w:r>
        <w:t xml:space="preserve">Hose cutter for ø4 / ø6 / ø10 mm pneumatic hose</w:t>
      </w:r>
    </w:p>
    <w:p>
      <w:pPr>
        <w:pStyle w:val="ListParagraph"/>
        <w:numPr>
          <w:ilvl w:val="0"/>
          <w:numId w:val="2"/>
        </w:numPr>
      </w:pPr>
      <w:r>
        <w:t xml:space="preserve">Cable ties / hose clamps for cable and hose routing</w:t>
      </w:r>
    </w:p>
    <w:p>
      <w:pPr>
        <w:pStyle w:val="Heading2"/>
        <w:spacing w:after="160" w:before="280"/>
      </w:pPr>
      <w:r>
        <w:t xml:space="preserve">4.2 ATAR-supplied parts (per installation)</w:t>
      </w:r>
    </w:p>
    <w:p>
      <w:pPr>
        <w:pStyle w:val="ListParagraph"/>
        <w:numPr>
          <w:ilvl w:val="0"/>
          <w:numId w:val="2"/>
        </w:numPr>
      </w:pPr>
      <w:r>
        <w:t xml:space="preserve">Smart Sprayer modules (quantity per boom layout — see §6.4)</w:t>
      </w:r>
    </w:p>
    <w:p>
      <w:pPr>
        <w:pStyle w:val="ListParagraph"/>
        <w:numPr>
          <w:ilvl w:val="0"/>
          <w:numId w:val="2"/>
        </w:numPr>
      </w:pPr>
      <w:r>
        <w:t xml:space="preserve">Clamp brackets, sized to the customer's boom profile</w:t>
      </w:r>
    </w:p>
    <w:p>
      <w:pPr>
        <w:pStyle w:val="ListParagraph"/>
        <w:numPr>
          <w:ilvl w:val="0"/>
          <w:numId w:val="2"/>
        </w:numPr>
      </w:pPr>
      <w:r>
        <w:t xml:space="preserve">Stainless-steel mounting hardware (4 × per module)</w:t>
      </w:r>
    </w:p>
    <w:p>
      <w:pPr>
        <w:pStyle w:val="ListParagraph"/>
        <w:numPr>
          <w:ilvl w:val="0"/>
          <w:numId w:val="2"/>
        </w:numPr>
      </w:pPr>
      <w:r>
        <w:t xml:space="preserve">M12 X-coded PoE patch cables (LAPP ETHERLINE® FD P BK CAT.5, lengths to suit boom layout, ≤ 40 m per run)</w:t>
      </w:r>
    </w:p>
    <w:p>
      <w:pPr>
        <w:pStyle w:val="ListParagraph"/>
        <w:numPr>
          <w:ilvl w:val="0"/>
          <w:numId w:val="2"/>
        </w:numPr>
      </w:pPr>
      <w:r>
        <w:t xml:space="preserve">Pneumatic trunk hose ø10 mm, branch hose ø6 mm, nozzle hose ø4 mm</w:t>
      </w:r>
    </w:p>
    <w:p>
      <w:pPr>
        <w:pStyle w:val="ListParagraph"/>
        <w:numPr>
          <w:ilvl w:val="0"/>
          <w:numId w:val="2"/>
        </w:numPr>
      </w:pPr>
      <w:r>
        <w:t xml:space="preserve">T-junctions ø10 → ø6, end plugs ø10, dust caps for unused ø4 ports</w:t>
      </w:r>
    </w:p>
    <w:p>
      <w:pPr>
        <w:pStyle w:val="ListParagraph"/>
        <w:numPr>
          <w:ilvl w:val="0"/>
          <w:numId w:val="2"/>
        </w:numPr>
      </w:pPr>
      <w:r>
        <w:t xml:space="preserve">Central control unit (mounted on / near the sprayer tank)</w:t>
      </w:r>
    </w:p>
    <w:p>
      <w:pPr>
        <w:pStyle w:val="Heading2"/>
        <w:spacing w:after="160" w:before="280"/>
      </w:pPr>
      <w:r>
        <w:t xml:space="preserve">4.3 Customer-supplied parts</w:t>
      </w:r>
    </w:p>
    <w:p>
      <w:pPr>
        <w:pStyle w:val="ListParagraph"/>
        <w:numPr>
          <w:ilvl w:val="0"/>
          <w:numId w:val="2"/>
        </w:numPr>
      </w:pPr>
      <w:r>
        <w:t xml:space="preserve">Pneumatic shut-off valves on each nozzle holder. Anti-drip diaphragms must be replaced with pneumatically actuated shut-off valves (e.g. Arag, or equivalent from other manufacturers) compatible with ø4 mm air control. The air consumption of the valve must not exceed what our internal valve can supply (VSV micro has a 1.9 mm orifice at 6 bar).</w:t>
      </w:r>
    </w:p>
    <w:p>
      <w:pPr>
        <w:pStyle w:val="ListParagraph"/>
        <w:numPr>
          <w:ilvl w:val="0"/>
          <w:numId w:val="2"/>
        </w:numPr>
      </w:pPr>
      <w:r>
        <w:t xml:space="preserve">Sprayer-side cable channel from tank to boom (where existing channel is reused).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FIG-04 ]</w:t>
            </w:r>
          </w:p>
          <w:p>
            <w:pPr>
              <w:jc w:val="center"/>
            </w:pPr>
            <w:r>
              <w:rPr>
                <w:color w:val="404040"/>
                <w:sz w:val="20"/>
                <w:szCs w:val="20"/>
              </w:rPr>
              <w:t xml:space="preserve">Tool-kit overlay — flat-lay photo of all tools and parts laid out, labelled</w:t>
            </w:r>
          </w:p>
        </w:tc>
      </w:tr>
    </w:tbl>
    <w:p>
      <w:pPr>
        <w:spacing w:after="200"/>
        <w:jc w:val="center"/>
      </w:pPr>
      <w:r>
        <w:rPr>
          <w:b/>
          <w:bCs/>
          <w:i/>
          <w:iCs/>
          <w:color w:val="404040"/>
          <w:sz w:val="18"/>
          <w:szCs w:val="18"/>
        </w:rPr>
        <w:t xml:space="preserve">Fig. 4 — </w:t>
      </w:r>
      <w:r>
        <w:rPr>
          <w:i/>
          <w:iCs/>
          <w:color w:val="404040"/>
          <w:sz w:val="18"/>
          <w:szCs w:val="18"/>
        </w:rPr>
        <w:t xml:space="preserve">Tool-kit overlay — flat-lay photo of all tools and parts laid out.</w:t>
      </w:r>
    </w:p>
    <w:p>
      <w:r>
        <w:br w:type="page"/>
      </w:r>
    </w:p>
    <w:p>
      <w:pPr>
        <w:pStyle w:val="Heading1"/>
        <w:spacing w:after="200" w:before="360"/>
      </w:pPr>
      <w:r>
        <w:t xml:space="preserve">5. Pre-installation: boom profile assessment</w:t>
      </w:r>
    </w:p>
    <w:p>
      <w:pPr>
        <w:spacing w:after="120"/>
      </w:pPr>
      <w:r>
        <w:t xml:space="preserve">Before any module is installed, the customer's boom must be assessed. The Smart Sprayer is profile-agnostic — it can be mounted on any boom shape — but the clamp bracket must match the exact profile.</w:t>
      </w:r>
    </w:p>
    <w:p>
      <w:pPr>
        <w:pStyle w:val="Heading2"/>
        <w:spacing w:after="160" w:before="280"/>
      </w:pPr>
      <w:r>
        <w:t xml:space="preserve">5.1 Step-by-step assessment</w:t>
      </w:r>
    </w:p>
    <w:p>
      <w:pPr>
        <w:pStyle w:val="ListParagraph"/>
        <w:numPr>
          <w:ilvl w:val="0"/>
          <w:numId w:val="3"/>
        </w:numPr>
      </w:pPr>
      <w:r>
        <w:t xml:space="preserve">Identify the cross-section of the boom branch where modules will be installed (square, rectangular, round, oval, etc.).</w:t>
      </w:r>
    </w:p>
    <w:p>
      <w:pPr>
        <w:pStyle w:val="ListParagraph"/>
        <w:numPr>
          <w:ilvl w:val="0"/>
          <w:numId w:val="3"/>
        </w:numPr>
      </w:pPr>
      <w:r>
        <w:t xml:space="preserve">Measure the relevant dimensions (e.g. side length for square, width × height for rectangular, outer diameter for round). Record at three points along each branch to confirm consistency. Standard profiles include 40x40 mm, 50x50 mm, 60x60 mm, and 80x80 mm, but custom brackets are made on order.</w:t>
      </w:r>
    </w:p>
    <w:p>
      <w:pPr>
        <w:pStyle w:val="ListParagraph"/>
        <w:numPr>
          <w:ilvl w:val="0"/>
          <w:numId w:val="3"/>
        </w:numPr>
      </w:pPr>
      <w:r>
        <w:t xml:space="preserve">Photograph the boom branch from front, top, and side. Include a measuring tape in the photo for scale.</w:t>
      </w:r>
    </w:p>
    <w:p>
      <w:pPr>
        <w:pStyle w:val="ListParagraph"/>
        <w:numPr>
          <w:ilvl w:val="0"/>
          <w:numId w:val="3"/>
        </w:numPr>
      </w:pPr>
      <w:r>
        <w:t xml:space="preserve">Check whether ATAR already has a clamp bracket for this profile. If yes, proceed to §6. If no, send the measurements and photos to ATAR; brackets will be manufactured and shipped in the shortest possible time.</w:t>
      </w:r>
    </w:p>
    <w:p>
      <w:pPr>
        <w:pStyle w:val="Heading2"/>
        <w:spacing w:after="160" w:before="280"/>
      </w:pPr>
      <w:r>
        <w:t xml:space="preserve">5.2 Mounting envelope requirements</w:t>
      </w:r>
    </w:p>
    <w:p>
      <w:pPr>
        <w:pStyle w:val="ListParagraph"/>
        <w:numPr>
          <w:ilvl w:val="0"/>
          <w:numId w:val="2"/>
        </w:numPr>
      </w:pPr>
      <w:r>
        <w:t xml:space="preserve">The module must face forward (in the direction of travel).</w:t>
      </w:r>
    </w:p>
    <w:p>
      <w:pPr>
        <w:pStyle w:val="ListParagraph"/>
        <w:numPr>
          <w:ilvl w:val="0"/>
          <w:numId w:val="2"/>
        </w:numPr>
      </w:pPr>
      <w:r>
        <w:t xml:space="preserve">There must be unobstructed airflow in front of the module.</w:t>
      </w:r>
    </w:p>
    <w:p>
      <w:pPr>
        <w:pStyle w:val="ListParagraph"/>
        <w:numPr>
          <w:ilvl w:val="0"/>
          <w:numId w:val="2"/>
        </w:numPr>
      </w:pPr>
      <w:r>
        <w:t xml:space="preserve">There must be no obstruction in front of the camera (no spray nozzle, valve, hose, or bracket in the field of view).</w:t>
      </w:r>
    </w:p>
    <w:p>
      <w:pPr>
        <w:pStyle w:val="ListParagraph"/>
        <w:numPr>
          <w:ilvl w:val="0"/>
          <w:numId w:val="2"/>
        </w:numPr>
      </w:pPr>
      <w:r>
        <w:t xml:space="preserve">The module body must sit horizontally level. The camera is already pre-angled inside the housing at a fixed 45-degree angle — do not tilt the module to compensate.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FIG-05 ]</w:t>
            </w:r>
          </w:p>
          <w:p>
            <w:pPr>
              <w:jc w:val="center"/>
            </w:pPr>
            <w:r>
              <w:rPr>
                <w:color w:val="404040"/>
                <w:sz w:val="20"/>
                <w:szCs w:val="20"/>
              </w:rPr>
              <w:t xml:space="preserve">Boom profile examples (square / rectangular / round) with measurement points marked</w:t>
            </w:r>
          </w:p>
        </w:tc>
      </w:tr>
    </w:tbl>
    <w:p>
      <w:pPr>
        <w:spacing w:after="200"/>
        <w:jc w:val="center"/>
      </w:pPr>
      <w:r>
        <w:rPr>
          <w:b/>
          <w:bCs/>
          <w:i/>
          <w:iCs/>
          <w:color w:val="404040"/>
          <w:sz w:val="18"/>
          <w:szCs w:val="18"/>
        </w:rPr>
        <w:t xml:space="preserve">Fig. 5 — </w:t>
      </w:r>
      <w:r>
        <w:rPr>
          <w:i/>
          <w:iCs/>
          <w:color w:val="404040"/>
          <w:sz w:val="18"/>
          <w:szCs w:val="18"/>
        </w:rPr>
        <w:t xml:space="preserve">Boom profile examples (square / rectangular / round) with measurement points marked.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FIG-06 ]</w:t>
            </w:r>
          </w:p>
          <w:p>
            <w:pPr>
              <w:jc w:val="center"/>
            </w:pPr>
            <w:r>
              <w:rPr>
                <w:color w:val="404040"/>
                <w:sz w:val="20"/>
                <w:szCs w:val="20"/>
              </w:rPr>
              <w:t xml:space="preserve">Camera field-of-view diagram — top view showing forward-looking cone and 'no obstruction' zone</w:t>
            </w:r>
          </w:p>
        </w:tc>
      </w:tr>
    </w:tbl>
    <w:p>
      <w:pPr>
        <w:spacing w:after="200"/>
        <w:jc w:val="center"/>
      </w:pPr>
      <w:r>
        <w:rPr>
          <w:b/>
          <w:bCs/>
          <w:i/>
          <w:iCs/>
          <w:color w:val="404040"/>
          <w:sz w:val="18"/>
          <w:szCs w:val="18"/>
        </w:rPr>
        <w:t xml:space="preserve">Fig. 6 — </w:t>
      </w:r>
      <w:r>
        <w:rPr>
          <w:i/>
          <w:iCs/>
          <w:color w:val="404040"/>
          <w:sz w:val="18"/>
          <w:szCs w:val="18"/>
        </w:rPr>
        <w:t xml:space="preserve">Camera field-of-view diagram — top view showing forward-looking cone and 'no obstruction' zone.</w:t>
      </w:r>
    </w:p>
    <w:p>
      <w:r>
        <w:br w:type="page"/>
      </w:r>
    </w:p>
    <w:p>
      <w:pPr>
        <w:pStyle w:val="Heading1"/>
        <w:spacing w:after="200" w:before="360"/>
      </w:pPr>
      <w:r>
        <w:t xml:space="preserve">6. Mounting procedure</w:t>
      </w:r>
    </w:p>
    <w:p>
      <w:pPr>
        <w:pStyle w:val="Heading2"/>
        <w:spacing w:after="160" w:before="280"/>
      </w:pPr>
      <w:r>
        <w:t xml:space="preserve">6.1 Bracket installation</w:t>
      </w:r>
    </w:p>
    <w:p>
      <w:pPr>
        <w:pStyle w:val="ListParagraph"/>
        <w:numPr>
          <w:ilvl w:val="0"/>
          <w:numId w:val="4"/>
        </w:numPr>
      </w:pPr>
      <w:r>
        <w:t xml:space="preserve">Position the clamp bracket on the boom at the planned module location.</w:t>
      </w:r>
    </w:p>
    <w:p>
      <w:pPr>
        <w:pStyle w:val="ListParagraph"/>
        <w:numPr>
          <w:ilvl w:val="0"/>
          <w:numId w:val="4"/>
        </w:numPr>
      </w:pPr>
      <w:r>
        <w:t xml:space="preserve">Tighten the clamp lightly — only enough to hold the bracket in place. Final tightening happens after the module is aligned (see §6.3).</w:t>
      </w:r>
    </w:p>
    <w:p>
      <w:pPr>
        <w:pBdr>
          <w:left w:val="single" w:color="BF8F00" w:sz="18" w:space="8"/>
        </w:pBdr>
        <w:spacing w:after="120" w:before="80"/>
        <w:ind w:left="200"/>
      </w:pPr>
      <w:r>
        <w:rPr>
          <w:b/>
          <w:bCs/>
          <w:color w:val="BF8F00"/>
        </w:rPr>
        <w:t xml:space="preserve">CAUTION  </w:t>
      </w:r>
      <w:r>
        <w:t xml:space="preserve">Tighten clamps progressively and evenly. The clamps must hold the module securely without crushing the boom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FIG-07 ]</w:t>
            </w:r>
          </w:p>
          <w:p>
            <w:pPr>
              <w:jc w:val="center"/>
            </w:pPr>
            <w:r>
              <w:rPr>
                <w:color w:val="404040"/>
                <w:sz w:val="20"/>
                <w:szCs w:val="20"/>
              </w:rPr>
              <w:t xml:space="preserve">Clamp bracket on boom — loose-fit stage (close-up)</w:t>
            </w:r>
          </w:p>
        </w:tc>
      </w:tr>
    </w:tbl>
    <w:p>
      <w:pPr>
        <w:spacing w:after="200"/>
        <w:jc w:val="center"/>
      </w:pPr>
      <w:r>
        <w:rPr>
          <w:b/>
          <w:bCs/>
          <w:i/>
          <w:iCs/>
          <w:color w:val="404040"/>
          <w:sz w:val="18"/>
          <w:szCs w:val="18"/>
        </w:rPr>
        <w:t xml:space="preserve">Fig. 7 — </w:t>
      </w:r>
      <w:r>
        <w:rPr>
          <w:i/>
          <w:iCs/>
          <w:color w:val="404040"/>
          <w:sz w:val="18"/>
          <w:szCs w:val="18"/>
        </w:rPr>
        <w:t xml:space="preserve">Clamp bracket on boom — loose-fit stage (close-up).</w:t>
      </w:r>
    </w:p>
    <w:p>
      <w:pPr>
        <w:pStyle w:val="Heading2"/>
        <w:spacing w:after="160" w:before="280"/>
      </w:pPr>
      <w:r>
        <w:t xml:space="preserve">6.2 Module attachment</w:t>
      </w:r>
    </w:p>
    <w:p>
      <w:pPr>
        <w:pStyle w:val="ListParagraph"/>
        <w:numPr>
          <w:ilvl w:val="0"/>
          <w:numId w:val="5"/>
        </w:numPr>
      </w:pPr>
      <w:r>
        <w:t xml:space="preserve">Place the module on the bracket so the four mounting points line up.</w:t>
      </w:r>
    </w:p>
    <w:p>
      <w:pPr>
        <w:pStyle w:val="ListParagraph"/>
        <w:numPr>
          <w:ilvl w:val="0"/>
          <w:numId w:val="5"/>
        </w:numPr>
      </w:pPr>
      <w:r>
        <w:t xml:space="preserve">Insert the four stainless-steel screws (M6) and tighten them to the bracket using the appropriate Allen key (4 mm or 6 mm depending on screw size).</w:t>
      </w:r>
    </w:p>
    <w:p>
      <w:pPr>
        <w:pStyle w:val="ListParagraph"/>
        <w:numPr>
          <w:ilvl w:val="0"/>
          <w:numId w:val="5"/>
        </w:numPr>
      </w:pPr>
      <w:r>
        <w:t xml:space="preserve">Check that the module is mechanically firm against the bracket — no play between module and bracket.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FIG-08 ]</w:t>
            </w:r>
          </w:p>
          <w:p>
            <w:pPr>
              <w:jc w:val="center"/>
            </w:pPr>
            <w:r>
              <w:rPr>
                <w:color w:val="404040"/>
                <w:sz w:val="20"/>
                <w:szCs w:val="20"/>
              </w:rPr>
              <w:t xml:space="preserve">Exploded view: module + clamp bracket + 4 × stainless screws</w:t>
            </w:r>
          </w:p>
        </w:tc>
      </w:tr>
    </w:tbl>
    <w:p>
      <w:pPr>
        <w:spacing w:after="200"/>
        <w:jc w:val="center"/>
      </w:pPr>
      <w:r>
        <w:rPr>
          <w:b/>
          <w:bCs/>
          <w:i/>
          <w:iCs/>
          <w:color w:val="404040"/>
          <w:sz w:val="18"/>
          <w:szCs w:val="18"/>
        </w:rPr>
        <w:t xml:space="preserve">Fig. 8 — </w:t>
      </w:r>
      <w:r>
        <w:rPr>
          <w:i/>
          <w:iCs/>
          <w:color w:val="404040"/>
          <w:sz w:val="18"/>
          <w:szCs w:val="18"/>
        </w:rPr>
        <w:t xml:space="preserve">Exploded view: module + clamp bracket + 4 × stainless screws.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FIG-09 ]</w:t>
            </w:r>
          </w:p>
          <w:p>
            <w:pPr>
              <w:jc w:val="center"/>
            </w:pPr>
            <w:r>
              <w:rPr>
                <w:color w:val="404040"/>
                <w:sz w:val="20"/>
                <w:szCs w:val="20"/>
              </w:rPr>
              <w:t xml:space="preserve">Step photo — module being attached to bracket with Allen key</w:t>
            </w:r>
          </w:p>
        </w:tc>
      </w:tr>
    </w:tbl>
    <w:p>
      <w:pPr>
        <w:spacing w:after="200"/>
        <w:jc w:val="center"/>
      </w:pPr>
      <w:r>
        <w:rPr>
          <w:b/>
          <w:bCs/>
          <w:i/>
          <w:iCs/>
          <w:color w:val="404040"/>
          <w:sz w:val="18"/>
          <w:szCs w:val="18"/>
        </w:rPr>
        <w:t xml:space="preserve">Fig. 9 — </w:t>
      </w:r>
      <w:r>
        <w:rPr>
          <w:i/>
          <w:iCs/>
          <w:color w:val="404040"/>
          <w:sz w:val="18"/>
          <w:szCs w:val="18"/>
        </w:rPr>
        <w:t xml:space="preserve">Step photo — module being attached to bracket with Allen key.</w:t>
      </w:r>
    </w:p>
    <w:p>
      <w:pPr>
        <w:pStyle w:val="Heading2"/>
        <w:spacing w:after="160" w:before="280"/>
      </w:pPr>
      <w:r>
        <w:t xml:space="preserve">6.3 Position and angle adjustment</w:t>
      </w:r>
    </w:p>
    <w:p>
      <w:pPr>
        <w:spacing w:after="120"/>
      </w:pPr>
      <w:r>
        <w:t xml:space="preserve">Final position is set by sliding/rotating the bracket on the boom while the module is already attached:</w:t>
      </w:r>
    </w:p>
    <w:p>
      <w:pPr>
        <w:pStyle w:val="ListParagraph"/>
        <w:numPr>
          <w:ilvl w:val="0"/>
          <w:numId w:val="6"/>
        </w:numPr>
      </w:pPr>
      <w:r>
        <w:t xml:space="preserve">With clamps still slightly loose, slide the module along the boom into its target position (see §6.4 for spacing).</w:t>
      </w:r>
    </w:p>
    <w:p>
      <w:pPr>
        <w:pStyle w:val="ListParagraph"/>
        <w:numPr>
          <w:ilvl w:val="0"/>
          <w:numId w:val="6"/>
        </w:numPr>
      </w:pPr>
      <w:r>
        <w:t xml:space="preserve">Rotate the bracket on the boom until the module body is horizontally level. Use a spirit level on the top of the housing.</w:t>
      </w:r>
    </w:p>
    <w:p>
      <w:pPr>
        <w:pStyle w:val="ListParagraph"/>
        <w:numPr>
          <w:ilvl w:val="0"/>
          <w:numId w:val="6"/>
        </w:numPr>
      </w:pPr>
      <w:r>
        <w:t xml:space="preserve">Confirm the module is centred between the two adjacent nozzles it serves.</w:t>
      </w:r>
    </w:p>
    <w:p>
      <w:pPr>
        <w:pStyle w:val="ListParagraph"/>
        <w:numPr>
          <w:ilvl w:val="0"/>
          <w:numId w:val="6"/>
        </w:numPr>
      </w:pPr>
      <w:r>
        <w:t xml:space="preserve">Confirm the module faces forward and nothing is in front of the camera.</w:t>
      </w:r>
    </w:p>
    <w:p>
      <w:pPr>
        <w:pStyle w:val="ListParagraph"/>
        <w:numPr>
          <w:ilvl w:val="0"/>
          <w:numId w:val="6"/>
        </w:numPr>
      </w:pPr>
      <w:r>
        <w:t xml:space="preserve">Once aligned, tighten the clamp bracket fully — evenly across all clamp screws.</w:t>
      </w:r>
    </w:p>
    <w:p>
      <w:pPr>
        <w:pBdr>
          <w:left w:val="single" w:color="008000" w:sz="18" w:space="8"/>
        </w:pBdr>
        <w:spacing w:after="120" w:before="80"/>
        <w:ind w:left="200"/>
      </w:pPr>
      <w:r>
        <w:rPr>
          <w:b/>
          <w:bCs/>
          <w:color w:val="008000"/>
        </w:rPr>
        <w:t xml:space="preserve">NOTE  </w:t>
      </w:r>
      <w:r>
        <w:t xml:space="preserve">The camera angle is fixed at 45 degrees inside the housing. Do not attempt to set camera angle by tilting the module.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FIG-10 ]</w:t>
            </w:r>
          </w:p>
          <w:p>
            <w:pPr>
              <w:jc w:val="center"/>
            </w:pPr>
            <w:r>
              <w:rPr>
                <w:color w:val="404040"/>
                <w:sz w:val="20"/>
                <w:szCs w:val="20"/>
              </w:rPr>
              <w:t xml:space="preserve">Side view — module horizontally level on boom, with spirit level shown</w:t>
            </w:r>
          </w:p>
        </w:tc>
      </w:tr>
    </w:tbl>
    <w:p>
      <w:pPr>
        <w:spacing w:after="200"/>
        <w:jc w:val="center"/>
      </w:pPr>
      <w:r>
        <w:rPr>
          <w:b/>
          <w:bCs/>
          <w:i/>
          <w:iCs/>
          <w:color w:val="404040"/>
          <w:sz w:val="18"/>
          <w:szCs w:val="18"/>
        </w:rPr>
        <w:t xml:space="preserve">Fig. 10 — </w:t>
      </w:r>
      <w:r>
        <w:rPr>
          <w:i/>
          <w:iCs/>
          <w:color w:val="404040"/>
          <w:sz w:val="18"/>
          <w:szCs w:val="18"/>
        </w:rPr>
        <w:t xml:space="preserve">Side view — module horizontally level on boom, with spirit level shown.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FIG-11 ]</w:t>
            </w:r>
          </w:p>
          <w:p>
            <w:pPr>
              <w:jc w:val="center"/>
            </w:pPr>
            <w:r>
              <w:rPr>
                <w:color w:val="404040"/>
                <w:sz w:val="20"/>
                <w:szCs w:val="20"/>
              </w:rPr>
              <w:t xml:space="preserve">Top view — module centred between two nozzles</w:t>
            </w:r>
          </w:p>
        </w:tc>
      </w:tr>
    </w:tbl>
    <w:p>
      <w:pPr>
        <w:spacing w:after="200"/>
        <w:jc w:val="center"/>
      </w:pPr>
      <w:r>
        <w:rPr>
          <w:b/>
          <w:bCs/>
          <w:i/>
          <w:iCs/>
          <w:color w:val="404040"/>
          <w:sz w:val="18"/>
          <w:szCs w:val="18"/>
        </w:rPr>
        <w:t xml:space="preserve">Fig. 11 — </w:t>
      </w:r>
      <w:r>
        <w:rPr>
          <w:i/>
          <w:iCs/>
          <w:color w:val="404040"/>
          <w:sz w:val="18"/>
          <w:szCs w:val="18"/>
        </w:rPr>
        <w:t xml:space="preserve">Top view — module centred between two nozzles.</w:t>
      </w:r>
    </w:p>
    <w:p>
      <w:pPr>
        <w:pStyle w:val="Heading2"/>
        <w:spacing w:after="160" w:before="280"/>
      </w:pPr>
      <w:r>
        <w:t xml:space="preserve">6.4 Module spacing rules</w:t>
      </w:r>
    </w:p>
    <w:p>
      <w:pPr>
        <w:spacing w:after="120"/>
      </w:pPr>
      <w:r>
        <w:t xml:space="preserve">The standard rule is one module per four nozzles. Spacing depends on nozzle pitch on the boom: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Nozzle pitch on boom</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Nozzles covered per module</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50 cm (standard)</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4</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25 cm</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4</w:t>
            </w:r>
          </w:p>
        </w:tc>
      </w:tr>
    </w:tbl>
    <w:p>
      <w:pPr>
        <w:spacing w:after="120"/>
      </w:pPr>
      <w:r>
        <w:t xml:space="preserve">Each module is positioned on the centre line between the two middle nozzles of the four it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FIG-12 ]</w:t>
            </w:r>
          </w:p>
          <w:p>
            <w:pPr>
              <w:jc w:val="center"/>
            </w:pPr>
            <w:r>
              <w:rPr>
                <w:color w:val="404040"/>
                <w:sz w:val="20"/>
                <w:szCs w:val="20"/>
              </w:rPr>
              <w:t xml:space="preserve">Boom layout schematic — top view, showing module spacing for 50 cm and 25 cm nozzle pitch</w:t>
            </w:r>
          </w:p>
        </w:tc>
      </w:tr>
    </w:tbl>
    <w:p>
      <w:pPr>
        <w:spacing w:after="200"/>
        <w:jc w:val="center"/>
      </w:pPr>
      <w:r>
        <w:rPr>
          <w:b/>
          <w:bCs/>
          <w:i/>
          <w:iCs/>
          <w:color w:val="404040"/>
          <w:sz w:val="18"/>
          <w:szCs w:val="18"/>
        </w:rPr>
        <w:t xml:space="preserve">Fig. 12 — </w:t>
      </w:r>
      <w:r>
        <w:rPr>
          <w:i/>
          <w:iCs/>
          <w:color w:val="404040"/>
          <w:sz w:val="18"/>
          <w:szCs w:val="18"/>
        </w:rPr>
        <w:t xml:space="preserve">Boom layout schematic — top view, showing module spacing for 50 cm and 25 cm nozzle pitch.</w:t>
      </w:r>
    </w:p>
    <w:p>
      <w:r>
        <w:br w:type="page"/>
      </w:r>
    </w:p>
    <w:p>
      <w:pPr>
        <w:pStyle w:val="Heading1"/>
        <w:spacing w:after="200" w:before="360"/>
      </w:pPr>
      <w:r>
        <w:t xml:space="preserve">7. Electrical connection (PoE)</w:t>
      </w:r>
    </w:p>
    <w:p>
      <w:pPr>
        <w:spacing w:after="120"/>
      </w:pPr>
      <w:r>
        <w:t xml:space="preserve">All modules connect to the central control unit by individual M12 X-coded patch cables, routed in two groups: one for the right-hand boom branch and one for the left-hand boom branch.</w:t>
      </w:r>
    </w:p>
    <w:p>
      <w:pPr>
        <w:pStyle w:val="Heading2"/>
        <w:spacing w:after="160" w:before="280"/>
      </w:pPr>
      <w:r>
        <w:t xml:space="preserve">7.1 Cable routing principle</w:t>
      </w:r>
    </w:p>
    <w:p>
      <w:pPr>
        <w:pStyle w:val="ListParagraph"/>
        <w:numPr>
          <w:ilvl w:val="0"/>
          <w:numId w:val="2"/>
        </w:numPr>
      </w:pPr>
      <w:r>
        <w:t xml:space="preserve">The trunk cable from the central unit follows the existing sprayer cable channel from the tank to the boom.</w:t>
      </w:r>
    </w:p>
    <w:p>
      <w:pPr>
        <w:pStyle w:val="ListParagraph"/>
        <w:numPr>
          <w:ilvl w:val="0"/>
          <w:numId w:val="2"/>
        </w:numPr>
      </w:pPr>
      <w:r>
        <w:t xml:space="preserve">At the boom split, the cabling separates into a right-side group and a left-side group.</w:t>
      </w:r>
    </w:p>
    <w:p>
      <w:pPr>
        <w:pStyle w:val="ListParagraph"/>
        <w:numPr>
          <w:ilvl w:val="0"/>
          <w:numId w:val="2"/>
        </w:numPr>
      </w:pPr>
      <w:r>
        <w:t xml:space="preserve">Within each group, the shortest cable connects the central unit to the first (innermost) module. Subsequent cables progress outward by length.</w:t>
      </w:r>
    </w:p>
    <w:p>
      <w:pPr>
        <w:pStyle w:val="ListParagraph"/>
        <w:numPr>
          <w:ilvl w:val="0"/>
          <w:numId w:val="2"/>
        </w:numPr>
      </w:pPr>
      <w:r>
        <w:t xml:space="preserve">We use LAPP ETHERLINE® FD P BK CAT.5 (4x2x26/19 AWG) cable, which is highly flexible, UV-resistant, oil-resistant, and halogen-free.</w:t>
      </w:r>
    </w:p>
    <w:p>
      <w:pPr>
        <w:pStyle w:val="ListParagraph"/>
        <w:numPr>
          <w:ilvl w:val="0"/>
          <w:numId w:val="2"/>
        </w:numPr>
      </w:pPr>
      <w:r>
        <w:t xml:space="preserve">Maximum length per individual cable run: 40 m.</w:t>
      </w:r>
    </w:p>
    <w:p>
      <w:pPr>
        <w:pStyle w:val="ListParagraph"/>
        <w:numPr>
          <w:ilvl w:val="0"/>
          <w:numId w:val="2"/>
        </w:numPr>
      </w:pPr>
      <w:r>
        <w:t xml:space="preserve">No network terminator is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FIG-13 ]</w:t>
            </w:r>
          </w:p>
          <w:p>
            <w:pPr>
              <w:jc w:val="center"/>
            </w:pPr>
            <w:r>
              <w:rPr>
                <w:color w:val="404040"/>
                <w:sz w:val="20"/>
                <w:szCs w:val="20"/>
              </w:rPr>
              <w:t xml:space="preserve">Cable topology schematic — central unit, left/right groups, cable lengths</w:t>
            </w:r>
          </w:p>
        </w:tc>
      </w:tr>
    </w:tbl>
    <w:p>
      <w:pPr>
        <w:spacing w:after="200"/>
        <w:jc w:val="center"/>
      </w:pPr>
      <w:r>
        <w:rPr>
          <w:b/>
          <w:bCs/>
          <w:i/>
          <w:iCs/>
          <w:color w:val="404040"/>
          <w:sz w:val="18"/>
          <w:szCs w:val="18"/>
        </w:rPr>
        <w:t xml:space="preserve">Fig. 13 — </w:t>
      </w:r>
      <w:r>
        <w:rPr>
          <w:i/>
          <w:iCs/>
          <w:color w:val="404040"/>
          <w:sz w:val="18"/>
          <w:szCs w:val="18"/>
        </w:rPr>
        <w:t xml:space="preserve">Cable topology schematic — central unit, left/right groups, cable lengths.</w:t>
      </w:r>
    </w:p>
    <w:p>
      <w:pPr>
        <w:pStyle w:val="Heading2"/>
        <w:spacing w:after="160" w:before="280"/>
      </w:pPr>
      <w:r>
        <w:t xml:space="preserve">7.2 Connecting the M12 X-coded connectors</w:t>
      </w:r>
    </w:p>
    <w:p>
      <w:pPr>
        <w:pStyle w:val="ListParagraph"/>
        <w:numPr>
          <w:ilvl w:val="0"/>
          <w:numId w:val="7"/>
        </w:numPr>
      </w:pPr>
      <w:r>
        <w:t xml:space="preserve">Identify the cable that corresponds to the module being connected (length-matched).</w:t>
      </w:r>
    </w:p>
    <w:p>
      <w:pPr>
        <w:pStyle w:val="ListParagraph"/>
        <w:numPr>
          <w:ilvl w:val="0"/>
          <w:numId w:val="7"/>
        </w:numPr>
      </w:pPr>
      <w:r>
        <w:t xml:space="preserve">Align the connector key to match the X-coded keying on the module socket. Do not force.</w:t>
      </w:r>
    </w:p>
    <w:p>
      <w:pPr>
        <w:pStyle w:val="ListParagraph"/>
        <w:numPr>
          <w:ilvl w:val="0"/>
          <w:numId w:val="7"/>
        </w:numPr>
      </w:pPr>
      <w:r>
        <w:t xml:space="preserve">Hand-tighten the threaded coupling until firm. The connector seals against an O-ring — over-tightening is unnecessary.</w:t>
      </w:r>
    </w:p>
    <w:p>
      <w:pPr>
        <w:pStyle w:val="ListParagraph"/>
        <w:numPr>
          <w:ilvl w:val="0"/>
          <w:numId w:val="7"/>
        </w:numPr>
      </w:pPr>
      <w:r>
        <w:t xml:space="preserve">Verify the connector is fully seated and the locking ring is engaged.</w:t>
      </w:r>
    </w:p>
    <w:p>
      <w:pPr>
        <w:pStyle w:val="ListParagraph"/>
        <w:numPr>
          <w:ilvl w:val="0"/>
          <w:numId w:val="7"/>
        </w:numPr>
      </w:pPr>
      <w:r>
        <w:t xml:space="preserve">Ensure the minimum bending radius is respected: 8 × outer diameter (approx. 50 mm) for fixed installation, and 15 × outer diameter (approx. 95 mm) for flexing parts (at boom hinges).</w:t>
      </w:r>
    </w:p>
    <w:p>
      <w:pPr>
        <w:pBdr>
          <w:left w:val="single" w:color="C00000" w:sz="18" w:space="8"/>
        </w:pBdr>
        <w:spacing w:after="120" w:before="80"/>
        <w:ind w:left="200"/>
      </w:pPr>
      <w:r>
        <w:rPr>
          <w:b/>
          <w:bCs/>
          <w:color w:val="C00000"/>
        </w:rPr>
        <w:t xml:space="preserve">WARNING  </w:t>
      </w:r>
      <w:r>
        <w:t xml:space="preserve">Never connect or disconnect M12 PoE connectors while the system is powered.</w:t>
      </w:r>
    </w:p>
    <w:p>
      <w:pPr>
        <w:pBdr>
          <w:left w:val="single" w:color="BF8F00" w:sz="18" w:space="8"/>
        </w:pBdr>
        <w:spacing w:after="120" w:before="80"/>
        <w:ind w:left="200"/>
      </w:pPr>
      <w:r>
        <w:rPr>
          <w:b/>
          <w:bCs/>
          <w:color w:val="BF8F00"/>
        </w:rPr>
        <w:t xml:space="preserve">CAUTION  </w:t>
      </w:r>
      <w:r>
        <w:t xml:space="preserve">Pay attention to the connector orientation — the X-coded key only fits one way. Forcing the connector damages the pins.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FIG-14 ]</w:t>
            </w:r>
          </w:p>
          <w:p>
            <w:pPr>
              <w:jc w:val="center"/>
            </w:pPr>
            <w:r>
              <w:rPr>
                <w:color w:val="404040"/>
                <w:sz w:val="20"/>
                <w:szCs w:val="20"/>
              </w:rPr>
              <w:t xml:space="preserve">Step photo — operator inserting M12 X-coded connector with correct orientation</w:t>
            </w:r>
          </w:p>
        </w:tc>
      </w:tr>
    </w:tbl>
    <w:p>
      <w:pPr>
        <w:spacing w:after="200"/>
        <w:jc w:val="center"/>
      </w:pPr>
      <w:r>
        <w:rPr>
          <w:b/>
          <w:bCs/>
          <w:i/>
          <w:iCs/>
          <w:color w:val="404040"/>
          <w:sz w:val="18"/>
          <w:szCs w:val="18"/>
        </w:rPr>
        <w:t xml:space="preserve">Fig. 14 — </w:t>
      </w:r>
      <w:r>
        <w:rPr>
          <w:i/>
          <w:iCs/>
          <w:color w:val="404040"/>
          <w:sz w:val="18"/>
          <w:szCs w:val="18"/>
        </w:rPr>
        <w:t xml:space="preserve">Step photo — operator inserting M12 X-coded connector with correct orientation.</w:t>
      </w:r>
    </w:p>
    <w:p>
      <w:r>
        <w:br w:type="page"/>
      </w:r>
    </w:p>
    <w:p>
      <w:pPr>
        <w:pStyle w:val="Heading1"/>
        <w:spacing w:after="200" w:before="360"/>
      </w:pPr>
      <w:r>
        <w:t xml:space="preserve">8. Pneumatic connection (compressed air)</w:t>
      </w:r>
    </w:p>
    <w:p>
      <w:pPr>
        <w:spacing w:after="120"/>
      </w:pPr>
      <w:r>
        <w:t xml:space="preserve">Compressed air is supplied from the central unit through a ø10 mm trunk hose, split symmetrically into a right-hand and a left-hand branch. At each module, a T-junction reduces the trunk to a ø6 mm branch hose that feeds the module's air inlet.</w:t>
      </w:r>
    </w:p>
    <w:p>
      <w:pPr>
        <w:pStyle w:val="Heading2"/>
        <w:spacing w:after="160" w:before="280"/>
      </w:pPr>
      <w:r>
        <w:t xml:space="preserve">8.1 Air specifications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Working pressure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4 – 6 bar</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Trunk hose</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ø10 mm</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Branch hose to module inlet</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ø6 mm</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Connections</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Push-in quick-connect fittings</w:t>
            </w:r>
          </w:p>
        </w:tc>
      </w:tr>
    </w:tbl>
    <w:p>
      <w:pPr>
        <w:pStyle w:val="Heading2"/>
        <w:spacing w:after="160" w:before="280"/>
      </w:pPr>
      <w:r>
        <w:t xml:space="preserve">8.2 Air routing principle</w:t>
      </w:r>
    </w:p>
    <w:p>
      <w:pPr>
        <w:pStyle w:val="ListParagraph"/>
        <w:numPr>
          <w:ilvl w:val="0"/>
          <w:numId w:val="2"/>
        </w:numPr>
      </w:pPr>
      <w:r>
        <w:t xml:space="preserve">The air trunk follows the same channel as the PoE cable from tank to boom.</w:t>
      </w:r>
    </w:p>
    <w:p>
      <w:pPr>
        <w:pStyle w:val="ListParagraph"/>
        <w:numPr>
          <w:ilvl w:val="0"/>
          <w:numId w:val="2"/>
        </w:numPr>
      </w:pPr>
      <w:r>
        <w:t xml:space="preserve">At the boom split, a T-junction divides the trunk into a left and right branch.</w:t>
      </w:r>
    </w:p>
    <w:p>
      <w:pPr>
        <w:pStyle w:val="ListParagraph"/>
        <w:numPr>
          <w:ilvl w:val="0"/>
          <w:numId w:val="2"/>
        </w:numPr>
      </w:pPr>
      <w:r>
        <w:t xml:space="preserve">At each module, a T-junction (ø10 → ø6) drops a ø6 mm branch line into the module air inlet.</w:t>
      </w:r>
    </w:p>
    <w:p>
      <w:pPr>
        <w:pStyle w:val="ListParagraph"/>
        <w:numPr>
          <w:ilvl w:val="0"/>
          <w:numId w:val="2"/>
        </w:numPr>
      </w:pPr>
      <w:r>
        <w:t xml:space="preserve">The trunk continues through to the next module, and so on, along the full boom length.</w:t>
      </w:r>
    </w:p>
    <w:p>
      <w:pPr>
        <w:pStyle w:val="ListParagraph"/>
        <w:numPr>
          <w:ilvl w:val="0"/>
          <w:numId w:val="2"/>
        </w:numPr>
      </w:pPr>
      <w:r>
        <w:t xml:space="preserve">At the far end of each side, the ø10 mm trunk is closed with an end plug.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FIG-15 ]</w:t>
            </w:r>
          </w:p>
          <w:p>
            <w:pPr>
              <w:jc w:val="center"/>
            </w:pPr>
            <w:r>
              <w:rPr>
                <w:color w:val="404040"/>
                <w:sz w:val="20"/>
                <w:szCs w:val="20"/>
              </w:rPr>
              <w:t xml:space="preserve">Pneumatic schematic — central unit, T-junctions, module branches, end plugs</w:t>
            </w:r>
          </w:p>
        </w:tc>
      </w:tr>
    </w:tbl>
    <w:p>
      <w:pPr>
        <w:spacing w:after="200"/>
        <w:jc w:val="center"/>
      </w:pPr>
      <w:r>
        <w:rPr>
          <w:b/>
          <w:bCs/>
          <w:i/>
          <w:iCs/>
          <w:color w:val="404040"/>
          <w:sz w:val="18"/>
          <w:szCs w:val="18"/>
        </w:rPr>
        <w:t xml:space="preserve">Fig. 15 — </w:t>
      </w:r>
      <w:r>
        <w:rPr>
          <w:i/>
          <w:iCs/>
          <w:color w:val="404040"/>
          <w:sz w:val="18"/>
          <w:szCs w:val="18"/>
        </w:rPr>
        <w:t xml:space="preserve">Pneumatic schematic — central unit, T-junctions, module branches, end plugs.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FIG-16 ]</w:t>
            </w:r>
          </w:p>
          <w:p>
            <w:pPr>
              <w:jc w:val="center"/>
            </w:pPr>
            <w:r>
              <w:rPr>
                <w:color w:val="404040"/>
                <w:sz w:val="20"/>
                <w:szCs w:val="20"/>
              </w:rPr>
              <w:t xml:space="preserve">Close-up — T-junction ø10/ø6 with branch line going into module inlet</w:t>
            </w:r>
          </w:p>
        </w:tc>
      </w:tr>
    </w:tbl>
    <w:p>
      <w:pPr>
        <w:spacing w:after="200"/>
        <w:jc w:val="center"/>
      </w:pPr>
      <w:r>
        <w:rPr>
          <w:b/>
          <w:bCs/>
          <w:i/>
          <w:iCs/>
          <w:color w:val="404040"/>
          <w:sz w:val="18"/>
          <w:szCs w:val="18"/>
        </w:rPr>
        <w:t xml:space="preserve">Fig. 16 — </w:t>
      </w:r>
      <w:r>
        <w:rPr>
          <w:i/>
          <w:iCs/>
          <w:color w:val="404040"/>
          <w:sz w:val="18"/>
          <w:szCs w:val="18"/>
        </w:rPr>
        <w:t xml:space="preserve">Close-up — T-junction ø10/ø6 with branch line going into module inlet.</w:t>
      </w:r>
    </w:p>
    <w:p>
      <w:r>
        <w:br w:type="page"/>
      </w:r>
    </w:p>
    <w:p>
      <w:pPr>
        <w:pStyle w:val="Heading1"/>
        <w:spacing w:after="200" w:before="360"/>
      </w:pPr>
      <w:r>
        <w:t xml:space="preserve">9. Nozzle connection</w:t>
      </w:r>
    </w:p>
    <w:p>
      <w:pPr>
        <w:spacing w:after="120"/>
      </w:pPr>
      <w:r>
        <w:t xml:space="preserve">Each Smart Sprayer module controls up to four spray nozzles. Each nozzle is opened and closed by a pneumatically actuated shut-off valve mounted on its nozzle holder; the valve is driven by a ø4 mm air signal line from the module.</w:t>
      </w:r>
    </w:p>
    <w:p>
      <w:pPr>
        <w:pStyle w:val="Heading2"/>
        <w:spacing w:after="160" w:before="280"/>
      </w:pPr>
      <w:r>
        <w:t xml:space="preserve">9.1 Nozzle compatibility</w:t>
      </w:r>
    </w:p>
    <w:p>
      <w:pPr>
        <w:pStyle w:val="ListParagraph"/>
        <w:numPr>
          <w:ilvl w:val="0"/>
          <w:numId w:val="2"/>
        </w:numPr>
      </w:pPr>
      <w:r>
        <w:t xml:space="preserve">Any standard agricultural spray nozzle may be used.</w:t>
      </w:r>
    </w:p>
    <w:p>
      <w:pPr>
        <w:pStyle w:val="ListParagraph"/>
        <w:numPr>
          <w:ilvl w:val="0"/>
          <w:numId w:val="2"/>
        </w:numPr>
      </w:pPr>
      <w:r>
        <w:t xml:space="preserve">Each nozzle's spray pattern (overlap or no-overlap) must be entered into the module's parameters. With overlapping patterns, the module activates additional nozzles to maintain a constant spray rate when target requirements demand it.</w:t>
      </w:r>
    </w:p>
    <w:p>
      <w:pPr>
        <w:pStyle w:val="ListParagraph"/>
        <w:numPr>
          <w:ilvl w:val="0"/>
          <w:numId w:val="2"/>
        </w:numPr>
      </w:pPr>
      <w:r>
        <w:t xml:space="preserve">The pneumatic shut-off valve (e.g. Arag, or equivalent from other manufacturers) must be compatible with ø4 mm air control. The air consumption of the valve must not exceed what our internal valve can supply (VSV micro has a 1.9 mm orifice at 6 bar).</w:t>
      </w:r>
    </w:p>
    <w:p>
      <w:pPr>
        <w:pBdr>
          <w:left w:val="single" w:color="BF8F00" w:sz="18" w:space="8"/>
        </w:pBdr>
        <w:spacing w:after="120" w:before="80"/>
        <w:ind w:left="200"/>
      </w:pPr>
      <w:r>
        <w:rPr>
          <w:b/>
          <w:bCs/>
          <w:color w:val="BF8F00"/>
        </w:rPr>
        <w:t xml:space="preserve">CAUTION  </w:t>
      </w:r>
      <w:r>
        <w:t xml:space="preserve">The factory anti-drip diaphragm must be replaced with a pneumatic shut-off valve. Without a pneumatic shut-off valve, the module cannot control the nozzle.</w:t>
      </w:r>
    </w:p>
    <w:p>
      <w:pPr>
        <w:pStyle w:val="Heading2"/>
        <w:spacing w:after="160" w:before="280"/>
      </w:pPr>
      <w:r>
        <w:t xml:space="preserve">9.2 Nozzle numbering</w:t>
      </w:r>
    </w:p>
    <w:p>
      <w:pPr>
        <w:spacing w:after="120"/>
      </w:pPr>
      <w:r>
        <w:t xml:space="preserve">Nozzles are numbered from bottom to top, as seen on the module's nozzle outlet ports:</w:t>
      </w:r>
    </w:p>
    <w:p>
      <w:pPr>
        <w:pStyle w:val="ListParagraph"/>
        <w:numPr>
          <w:ilvl w:val="0"/>
          <w:numId w:val="2"/>
        </w:numPr>
      </w:pPr>
      <w:r>
        <w:t xml:space="preserve">Nozzle 1 — bottom (closest to ground)</w:t>
      </w:r>
    </w:p>
    <w:p>
      <w:pPr>
        <w:pStyle w:val="ListParagraph"/>
        <w:numPr>
          <w:ilvl w:val="0"/>
          <w:numId w:val="2"/>
        </w:numPr>
      </w:pPr>
      <w:r>
        <w:t xml:space="preserve">Nozzle 2</w:t>
      </w:r>
    </w:p>
    <w:p>
      <w:pPr>
        <w:pStyle w:val="ListParagraph"/>
        <w:numPr>
          <w:ilvl w:val="0"/>
          <w:numId w:val="2"/>
        </w:numPr>
      </w:pPr>
      <w:r>
        <w:t xml:space="preserve">Nozzle 3</w:t>
      </w:r>
    </w:p>
    <w:p>
      <w:pPr>
        <w:pStyle w:val="ListParagraph"/>
        <w:numPr>
          <w:ilvl w:val="0"/>
          <w:numId w:val="2"/>
        </w:numPr>
      </w:pPr>
      <w:r>
        <w:t xml:space="preserve">Nozzle 4 — top (highest position)</w:t>
      </w:r>
    </w:p>
    <w:p>
      <w:pPr>
        <w:pBdr>
          <w:left w:val="single" w:color="008000" w:sz="18" w:space="8"/>
        </w:pBdr>
        <w:spacing w:after="120" w:before="80"/>
        <w:ind w:left="200"/>
      </w:pPr>
      <w:r>
        <w:rPr>
          <w:b/>
          <w:bCs/>
          <w:color w:val="008000"/>
        </w:rPr>
        <w:t xml:space="preserve">NOTE  </w:t>
      </w:r>
      <w:r>
        <w:t xml:space="preserve">Mapping is done via the controller app (mobile or tractor cabin). By default, Port 1 (bottom) goes to the far-right nozzle, but it is fully configurable.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FIG-17 ]</w:t>
            </w:r>
          </w:p>
          <w:p>
            <w:pPr>
              <w:jc w:val="center"/>
            </w:pPr>
            <w:r>
              <w:rPr>
                <w:color w:val="404040"/>
                <w:sz w:val="20"/>
                <w:szCs w:val="20"/>
              </w:rPr>
              <w:t xml:space="preserve">Module side view with the four ø4 mm outlet ports labelled 1 (bottom) to 4 (top)</w:t>
            </w:r>
          </w:p>
        </w:tc>
      </w:tr>
    </w:tbl>
    <w:p>
      <w:pPr>
        <w:spacing w:after="200"/>
        <w:jc w:val="center"/>
      </w:pPr>
      <w:r>
        <w:rPr>
          <w:b/>
          <w:bCs/>
          <w:i/>
          <w:iCs/>
          <w:color w:val="404040"/>
          <w:sz w:val="18"/>
          <w:szCs w:val="18"/>
        </w:rPr>
        <w:t xml:space="preserve">Fig. 17 — </w:t>
      </w:r>
      <w:r>
        <w:rPr>
          <w:i/>
          <w:iCs/>
          <w:color w:val="404040"/>
          <w:sz w:val="18"/>
          <w:szCs w:val="18"/>
        </w:rPr>
        <w:t xml:space="preserve">Module side view with the four ø4 mm outlet ports labelled 1 (bottom) to 4 (top).</w:t>
      </w:r>
    </w:p>
    <w:p>
      <w:pPr>
        <w:pStyle w:val="Heading2"/>
        <w:spacing w:after="160" w:before="280"/>
      </w:pPr>
      <w:r>
        <w:t xml:space="preserve">9.3 Connecting the nozzle lines</w:t>
      </w:r>
    </w:p>
    <w:p>
      <w:pPr>
        <w:pStyle w:val="ListParagraph"/>
        <w:numPr>
          <w:ilvl w:val="0"/>
          <w:numId w:val="8"/>
        </w:numPr>
      </w:pPr>
      <w:r>
        <w:t xml:space="preserve">Cut a length of ø4 mm hose for each nozzle, allowing enough length to follow the boom without strain when the boom folds and unfolds.</w:t>
      </w:r>
    </w:p>
    <w:p>
      <w:pPr>
        <w:pStyle w:val="ListParagraph"/>
        <w:numPr>
          <w:ilvl w:val="0"/>
          <w:numId w:val="8"/>
        </w:numPr>
      </w:pPr>
      <w:r>
        <w:t xml:space="preserve">Push one end of each ø4 mm hose into the corresponding outlet port on the module (port 1 → nozzle 1, etc.).</w:t>
      </w:r>
    </w:p>
    <w:p>
      <w:pPr>
        <w:pStyle w:val="ListParagraph"/>
        <w:numPr>
          <w:ilvl w:val="0"/>
          <w:numId w:val="8"/>
        </w:numPr>
      </w:pPr>
      <w:r>
        <w:t xml:space="preserve">Push the other end into the air inlet on the pneumatic shut-off valve at the nozzle holder.</w:t>
      </w:r>
    </w:p>
    <w:p>
      <w:pPr>
        <w:pStyle w:val="ListParagraph"/>
        <w:numPr>
          <w:ilvl w:val="0"/>
          <w:numId w:val="8"/>
        </w:numPr>
      </w:pPr>
      <w:r>
        <w:t xml:space="preserve">Route the hose so it does not interfere with the spray pattern or the camera field of view.</w:t>
      </w:r>
    </w:p>
    <w:p>
      <w:pPr>
        <w:pStyle w:val="ListParagraph"/>
        <w:numPr>
          <w:ilvl w:val="0"/>
          <w:numId w:val="8"/>
        </w:numPr>
      </w:pPr>
      <w:r>
        <w:t xml:space="preserve">If fewer than four nozzles are connected, fit a dust cap into each unused outlet port to prevent contamination.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FIG-18 ]</w:t>
            </w:r>
          </w:p>
          <w:p>
            <w:pPr>
              <w:jc w:val="center"/>
            </w:pPr>
            <w:r>
              <w:rPr>
                <w:color w:val="404040"/>
                <w:sz w:val="20"/>
                <w:szCs w:val="20"/>
              </w:rPr>
              <w:t xml:space="preserve">Step photo — ø4 mm hose connected from module outlet to Arag-type shut-off valve at nozzle holder</w:t>
            </w:r>
          </w:p>
        </w:tc>
      </w:tr>
    </w:tbl>
    <w:p>
      <w:pPr>
        <w:spacing w:after="200"/>
        <w:jc w:val="center"/>
      </w:pPr>
      <w:r>
        <w:rPr>
          <w:b/>
          <w:bCs/>
          <w:i/>
          <w:iCs/>
          <w:color w:val="404040"/>
          <w:sz w:val="18"/>
          <w:szCs w:val="18"/>
        </w:rPr>
        <w:t xml:space="preserve">Fig. 18 — </w:t>
      </w:r>
      <w:r>
        <w:rPr>
          <w:i/>
          <w:iCs/>
          <w:color w:val="404040"/>
          <w:sz w:val="18"/>
          <w:szCs w:val="18"/>
        </w:rPr>
        <w:t xml:space="preserve">Step photo — ø4 mm hose connected from module outlet to Arag-type shut-off valve at nozzle holder.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FIG-19 ]</w:t>
            </w:r>
          </w:p>
          <w:p>
            <w:pPr>
              <w:jc w:val="center"/>
            </w:pPr>
            <w:r>
              <w:rPr>
                <w:color w:val="404040"/>
                <w:sz w:val="20"/>
                <w:szCs w:val="20"/>
              </w:rPr>
              <w:t xml:space="preserve">Dust cap fitted on an unused outlet port (close-up)</w:t>
            </w:r>
          </w:p>
        </w:tc>
      </w:tr>
    </w:tbl>
    <w:p>
      <w:pPr>
        <w:spacing w:after="200"/>
        <w:jc w:val="center"/>
      </w:pPr>
      <w:r>
        <w:rPr>
          <w:b/>
          <w:bCs/>
          <w:i/>
          <w:iCs/>
          <w:color w:val="404040"/>
          <w:sz w:val="18"/>
          <w:szCs w:val="18"/>
        </w:rPr>
        <w:t xml:space="preserve">Fig. 19 — </w:t>
      </w:r>
      <w:r>
        <w:rPr>
          <w:i/>
          <w:iCs/>
          <w:color w:val="404040"/>
          <w:sz w:val="18"/>
          <w:szCs w:val="18"/>
        </w:rPr>
        <w:t xml:space="preserve">Dust cap fitted on an unused outlet port (close-up).</w:t>
      </w:r>
    </w:p>
    <w:p>
      <w:r>
        <w:br w:type="page"/>
      </w:r>
    </w:p>
    <w:p>
      <w:pPr>
        <w:pStyle w:val="Heading1"/>
        <w:spacing w:after="200" w:before="360"/>
      </w:pPr>
      <w:r>
        <w:t xml:space="preserve">10. Cable and hose management</w:t>
      </w:r>
    </w:p>
    <w:p>
      <w:pPr>
        <w:spacing w:after="120"/>
      </w:pPr>
      <w:r>
        <w:t xml:space="preserve">Once all modules are mounted, electrically connected, and pneumatically connected, the cables and hoses must be secured along the boom.</w:t>
      </w:r>
    </w:p>
    <w:p>
      <w:pPr>
        <w:pStyle w:val="Heading2"/>
        <w:spacing w:after="160" w:before="280"/>
      </w:pPr>
      <w:r>
        <w:t xml:space="preserve">10.1 Routing rules</w:t>
      </w:r>
    </w:p>
    <w:p>
      <w:pPr>
        <w:pStyle w:val="ListParagraph"/>
        <w:numPr>
          <w:ilvl w:val="0"/>
          <w:numId w:val="2"/>
        </w:numPr>
      </w:pPr>
      <w:r>
        <w:t xml:space="preserve">Secure cables and hoses with cable ties so they do not flap ("landarati") during operation or boom movement.</w:t>
      </w:r>
    </w:p>
    <w:p>
      <w:pPr>
        <w:pStyle w:val="ListParagraph"/>
        <w:numPr>
          <w:ilvl w:val="0"/>
          <w:numId w:val="2"/>
        </w:numPr>
      </w:pPr>
      <w:r>
        <w:t xml:space="preserve">Leave enough service loop at each boom hinge so the boom can fold and unfold fully without putting cables or hoses under tension. The minimum bending radius for the LAPP ETHERLINE cable is 15 × outer diameter (approx. 95 mm) for flexing parts.</w:t>
      </w:r>
    </w:p>
    <w:p>
      <w:pPr>
        <w:pStyle w:val="ListParagraph"/>
        <w:numPr>
          <w:ilvl w:val="0"/>
          <w:numId w:val="2"/>
        </w:numPr>
      </w:pPr>
      <w:r>
        <w:t xml:space="preserve">Route the ø4 mm nozzle hoses so they are not in the spray pattern and not in the camera's field of view.</w:t>
      </w:r>
    </w:p>
    <w:p>
      <w:pPr>
        <w:pStyle w:val="ListParagraph"/>
        <w:numPr>
          <w:ilvl w:val="0"/>
          <w:numId w:val="2"/>
        </w:numPr>
      </w:pPr>
      <w:r>
        <w:t xml:space="preserve">Keep electrical cables and pneumatic hoses bundled together where convenient, but never share a cable tie with the spray fluid hose under high pressure.</w:t>
      </w:r>
    </w:p>
    <w:p>
      <w:pPr>
        <w:pBdr>
          <w:left w:val="single" w:color="C00000" w:sz="18" w:space="8"/>
        </w:pBdr>
        <w:spacing w:after="120" w:before="80"/>
        <w:ind w:left="200"/>
      </w:pPr>
      <w:r>
        <w:rPr>
          <w:b/>
          <w:bCs/>
          <w:color w:val="C00000"/>
        </w:rPr>
        <w:t xml:space="preserve">WARNING  </w:t>
      </w:r>
      <w:r>
        <w:t xml:space="preserve">Cables must never be left under tension when the boom is in any position. Overstretched cables damage the M12 connectors and break the IP seal.</w:t>
      </w:r>
    </w:p>
    <w:p>
      <w:pPr>
        <w:pBdr>
          <w:left w:val="single" w:color="BF8F00" w:sz="18" w:space="8"/>
        </w:pBdr>
        <w:spacing w:after="120" w:before="80"/>
        <w:ind w:left="200"/>
      </w:pPr>
      <w:r>
        <w:rPr>
          <w:b/>
          <w:bCs/>
          <w:color w:val="BF8F00"/>
        </w:rPr>
        <w:t xml:space="preserve">CAUTION  </w:t>
      </w:r>
      <w:r>
        <w:t xml:space="preserve">Air hoses must never be kinked, crushed, or punctured. A blocked or leaking air line disables nozzle shut-off.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dashed" w:color="008000" w:sz="12"/>
              <w:left w:val="dashed" w:color="008000" w:sz="12"/>
              <w:bottom w:val="dashed" w:color="008000" w:sz="12"/>
              <w:right w:val="dashed" w:color="008000" w:sz="12"/>
            </w:tcBorders>
            <w:shd w:fill="F9FBF9" w:val="clear"/>
            <w:tcMar>
              <w:top w:type="dxa" w:w="240"/>
              <w:left w:type="dxa" w:w="240"/>
              <w:bottom w:type="dxa" w:w="240"/>
              <w:right w:type="dxa" w:w="240"/>
            </w:tcMar>
          </w:tcPr>
          <w:p>
            <w:pPr>
              <w:spacing w:after="120"/>
              <w:jc w:val="center"/>
            </w:pPr>
            <w:r>
              <w:rPr>
                <w:b/>
                <w:bCs/>
                <w:color w:val="008000"/>
                <w:sz w:val="24"/>
                <w:szCs w:val="24"/>
              </w:rPr>
              <w:t xml:space="preserve">[ PLACEHOLDER: FIG-20 ]</w:t>
            </w:r>
          </w:p>
          <w:p>
            <w:pPr>
              <w:jc w:val="center"/>
            </w:pPr>
            <w:r>
              <w:rPr>
                <w:color w:val="404040"/>
                <w:sz w:val="20"/>
                <w:szCs w:val="20"/>
              </w:rPr>
              <w:t xml:space="preserve">Service loop at boom hinge — boom folded vs unfolded, showing slack</w:t>
            </w:r>
          </w:p>
        </w:tc>
      </w:tr>
    </w:tbl>
    <w:p>
      <w:pPr>
        <w:spacing w:after="200"/>
        <w:jc w:val="center"/>
      </w:pPr>
      <w:r>
        <w:rPr>
          <w:b/>
          <w:bCs/>
          <w:i/>
          <w:iCs/>
          <w:color w:val="404040"/>
          <w:sz w:val="18"/>
          <w:szCs w:val="18"/>
        </w:rPr>
        <w:t xml:space="preserve">Fig. 20 — </w:t>
      </w:r>
      <w:r>
        <w:rPr>
          <w:i/>
          <w:iCs/>
          <w:color w:val="404040"/>
          <w:sz w:val="18"/>
          <w:szCs w:val="18"/>
        </w:rPr>
        <w:t xml:space="preserve">Service loop at boom hinge — boom folded vs unfolded, showing slack.</w:t>
      </w:r>
    </w:p>
    <w:p>
      <w:r>
        <w:br w:type="page"/>
      </w:r>
    </w:p>
    <w:p>
      <w:pPr>
        <w:pStyle w:val="Heading1"/>
        <w:spacing w:after="200" w:before="360"/>
      </w:pPr>
      <w:r>
        <w:t xml:space="preserve">11. Final checks and commissioning</w:t>
      </w:r>
    </w:p>
    <w:p>
      <w:pPr>
        <w:pStyle w:val="Heading2"/>
        <w:spacing w:after="160" w:before="280"/>
      </w:pPr>
      <w:r>
        <w:t xml:space="preserve">11.1 Pre-power checklist</w:t>
      </w:r>
    </w:p>
    <w:p>
      <w:pPr>
        <w:pStyle w:val="ListParagraph"/>
        <w:numPr>
          <w:ilvl w:val="0"/>
          <w:numId w:val="2"/>
        </w:numPr>
      </w:pPr>
      <w:r>
        <w:t xml:space="preserve">All modules are mechanically firm — no movement when shaken by hand.</w:t>
      </w:r>
    </w:p>
    <w:p>
      <w:pPr>
        <w:pStyle w:val="ListParagraph"/>
        <w:numPr>
          <w:ilvl w:val="0"/>
          <w:numId w:val="2"/>
        </w:numPr>
      </w:pPr>
      <w:r>
        <w:t xml:space="preserve">All modules are horizontally level.</w:t>
      </w:r>
    </w:p>
    <w:p>
      <w:pPr>
        <w:pStyle w:val="ListParagraph"/>
        <w:numPr>
          <w:ilvl w:val="0"/>
          <w:numId w:val="2"/>
        </w:numPr>
      </w:pPr>
      <w:r>
        <w:t xml:space="preserve">All modules face forward; no obstruction in front of any camera.</w:t>
      </w:r>
    </w:p>
    <w:p>
      <w:pPr>
        <w:pStyle w:val="ListParagraph"/>
        <w:numPr>
          <w:ilvl w:val="0"/>
          <w:numId w:val="2"/>
        </w:numPr>
      </w:pPr>
      <w:r>
        <w:t xml:space="preserve">All M12 X-coded PoE connectors are fully seated and locked.</w:t>
      </w:r>
    </w:p>
    <w:p>
      <w:pPr>
        <w:pStyle w:val="ListParagraph"/>
        <w:numPr>
          <w:ilvl w:val="0"/>
          <w:numId w:val="2"/>
        </w:numPr>
      </w:pPr>
      <w:r>
        <w:t xml:space="preserve">No cable is under tension in any boom position (check with boom folded and unfolded).</w:t>
      </w:r>
    </w:p>
    <w:p>
      <w:pPr>
        <w:pStyle w:val="ListParagraph"/>
        <w:numPr>
          <w:ilvl w:val="0"/>
          <w:numId w:val="2"/>
        </w:numPr>
      </w:pPr>
      <w:r>
        <w:t xml:space="preserve">All ø6 mm air branches are connected; both trunk ends are closed with ø10 mm end plugs.</w:t>
      </w:r>
    </w:p>
    <w:p>
      <w:pPr>
        <w:pStyle w:val="ListParagraph"/>
        <w:numPr>
          <w:ilvl w:val="0"/>
          <w:numId w:val="2"/>
        </w:numPr>
      </w:pPr>
      <w:r>
        <w:t xml:space="preserve">All ø4 mm nozzle lines are connected; unused ports have dust caps fitted.</w:t>
      </w:r>
    </w:p>
    <w:p>
      <w:pPr>
        <w:pStyle w:val="ListParagraph"/>
        <w:numPr>
          <w:ilvl w:val="0"/>
          <w:numId w:val="2"/>
        </w:numPr>
      </w:pPr>
      <w:r>
        <w:t xml:space="preserve">Pneumatic shut-off valves are installed at every active nozzle holder.</w:t>
      </w:r>
    </w:p>
    <w:p>
      <w:pPr>
        <w:pStyle w:val="Heading2"/>
        <w:spacing w:after="160" w:before="280"/>
      </w:pPr>
      <w:r>
        <w:t xml:space="preserve">11.2 Powering up</w:t>
      </w:r>
    </w:p>
    <w:p>
      <w:pPr>
        <w:pStyle w:val="ListParagraph"/>
        <w:numPr>
          <w:ilvl w:val="0"/>
          <w:numId w:val="9"/>
        </w:numPr>
      </w:pPr>
      <w:r>
        <w:t xml:space="preserve">Connect the central unit's power cable to the tractor power supply.</w:t>
      </w:r>
    </w:p>
    <w:p>
      <w:pPr>
        <w:pStyle w:val="ListParagraph"/>
        <w:numPr>
          <w:ilvl w:val="0"/>
          <w:numId w:val="9"/>
        </w:numPr>
      </w:pPr>
      <w:r>
        <w:t xml:space="preserve">Connect the central unit's air supply line.</w:t>
      </w:r>
    </w:p>
    <w:p>
      <w:pPr>
        <w:pStyle w:val="ListParagraph"/>
        <w:numPr>
          <w:ilvl w:val="0"/>
          <w:numId w:val="9"/>
        </w:numPr>
      </w:pPr>
      <w:r>
        <w:t xml:space="preserve">Power on the system from the central unit.</w:t>
      </w:r>
    </w:p>
    <w:p>
      <w:pPr>
        <w:pStyle w:val="ListParagraph"/>
        <w:numPr>
          <w:ilvl w:val="0"/>
          <w:numId w:val="9"/>
        </w:numPr>
      </w:pPr>
      <w:r>
        <w:t xml:space="preserve">Verify that each module reports as 'connected' on the user interface.</w:t>
      </w:r>
    </w:p>
    <w:p>
      <w:pPr>
        <w:pStyle w:val="ListParagraph"/>
        <w:numPr>
          <w:ilvl w:val="0"/>
          <w:numId w:val="9"/>
        </w:numPr>
      </w:pPr>
      <w:r>
        <w:t xml:space="preserve">Run the air-leak test: ensure that the pneumatic pressure does not drop when all modules are in the OFF state.</w:t>
      </w:r>
    </w:p>
    <w:p>
      <w:pPr>
        <w:pStyle w:val="ListParagraph"/>
        <w:numPr>
          <w:ilvl w:val="0"/>
          <w:numId w:val="9"/>
        </w:numPr>
      </w:pPr>
      <w:r>
        <w:t xml:space="preserve">Run the nozzle test sequence: activate the test script from the controller app (mobile or tractor cabin) to cycle through the nozzles one by one from 1 to 4.</w:t>
      </w:r>
    </w:p>
    <w:p>
      <w:pPr>
        <w:pBdr>
          <w:left w:val="single" w:color="008000" w:sz="18" w:space="8"/>
        </w:pBdr>
        <w:spacing w:after="120" w:before="80"/>
        <w:ind w:left="200"/>
      </w:pPr>
      <w:r>
        <w:rPr>
          <w:b/>
          <w:bCs/>
          <w:color w:val="008000"/>
        </w:rPr>
        <w:t xml:space="preserve">NOTE  </w:t>
      </w:r>
      <w:r>
        <w:t xml:space="preserve">Final calibration of camera and nozzle parameters is described in the Smart Sprayer User Manual.</w:t>
      </w:r>
    </w:p>
    <w:p>
      <w:r>
        <w:br w:type="page"/>
      </w:r>
    </w:p>
    <w:p>
      <w:pPr>
        <w:pStyle w:val="Heading1"/>
        <w:spacing w:after="200" w:before="360"/>
      </w:pPr>
      <w:r>
        <w:t xml:space="preserve">12. Do's and don'ts —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DO</w:t>
            </w:r>
          </w:p>
        </w:tc>
        <w:tc>
          <w:tcPr>
            <w:tcW w:type="dxa" w:w="468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DO NOT</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Mount the module horizontally level and facing forward.</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Do not tilt the module to adjust camera angle — the angle is fixed at 45 degrees inside.</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Use ATAR-supplied clamp brackets matched to the boom profile.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Do not modify clamps or use generic clamps that may damage the boom.</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Power off the system before connecting or disconnecting any module.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Never connect / disconnect under power.</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Leave a service loop at every boom hinge (bending radius ≥ 95 mm).</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Do not leave any cable or hose under tension.</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Replace the anti-drip diaphragm with a pneumatic shut-off valve on every active nozzle.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Do not rely on the factory anti-drip diaphragm — the module cannot control it.</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Fit dust caps on unused ø4 mm outlet ports.</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Do not leave any port open to the environment.</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Keep the camera lens clean using a soft, dry microfibre cloth.</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Never scratch the lens or use solvent / abrasive cleaner.</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Inspect air hoses regularly for kinks or leaks.</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Do not run the system with a kinked or punctured air hose.</w:t>
            </w:r>
          </w:p>
        </w:tc>
      </w:tr>
    </w:tbl>
    <w:p>
      <w:r>
        <w:br w:type="page"/>
      </w:r>
    </w:p>
    <w:p>
      <w:pPr>
        <w:pStyle w:val="Heading1"/>
        <w:spacing w:after="200" w:before="360"/>
      </w:pPr>
      <w:r>
        <w:t xml:space="preserve">13. Troubleshooting (preliminary)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000"/>
        <w:gridCol w:w="3760"/>
      </w:tblGrid>
      <w:tr>
        <w:tc>
          <w:tcPr>
            <w:tcW w:type="dxa" w:w="26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Symptom</w:t>
            </w:r>
          </w:p>
        </w:tc>
        <w:tc>
          <w:tcPr>
            <w:tcW w:type="dxa" w:w="30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Likely cause</w:t>
            </w:r>
          </w:p>
        </w:tc>
        <w:tc>
          <w:tcPr>
            <w:tcW w:type="dxa" w:w="376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Action</w:t>
            </w:r>
          </w:p>
        </w:tc>
      </w:tr>
      <w:tr>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Module not detected on the network</w:t>
            </w:r>
          </w:p>
        </w:tc>
        <w:tc>
          <w:tcPr>
            <w:tcW w:type="dxa" w:w="3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1) Loose M12 connector
2) Cable length &gt; 40 m
3) No power at central unit</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1) Check the M12 X-coded connector orientation and seating.
2) Verify the patch cable length is ≤ 40 m.
3) Check power at the central unit.</w:t>
            </w:r>
          </w:p>
        </w:tc>
      </w:tr>
      <w:tr>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Nozzle does not shut off</w:t>
            </w:r>
          </w:p>
        </w:tc>
        <w:tc>
          <w:tcPr>
            <w:tcW w:type="dxa" w:w="3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1) Factory anti-drip diaphragm still installed
2) Kinked or disconnected ø4 mm hose
3) Air pressure outside 4–6 bar range</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1) Verify the pneumatic shut-off valve is installed.
2) Check the ø4 mm hose between module and valve for kinks or disconnection.
3) Verify air pressure is between 4 and 6 bar.</w:t>
            </w:r>
          </w:p>
        </w:tc>
      </w:tr>
      <w:tr>
        <w:tc>
          <w:tcPr>
            <w:tcW w:type="dxa" w:w="26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Camera field-of-view issues</w:t>
            </w:r>
          </w:p>
        </w:tc>
        <w:tc>
          <w:tcPr>
            <w:tcW w:type="dxa" w:w="3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1) Obstruction in front of lens
2) Module not horizontally level
3) Dirty lens</w:t>
            </w:r>
          </w:p>
        </w:tc>
        <w:tc>
          <w:tcPr>
            <w:tcW w:type="dxa" w:w="37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1) Confirm nothing is in front of the lens (hose, bracket, debris).
2) Confirm the module is horizontally level.
3) Clean the lens with a soft, dry microfibre cloth — never use solvent.</w:t>
            </w:r>
          </w:p>
        </w:tc>
      </w:tr>
    </w:tbl>
    <w:p>
      <w:r>
        <w:br w:type="page"/>
      </w:r>
    </w:p>
    <w:p>
      <w:pPr>
        <w:pStyle w:val="Heading1"/>
        <w:spacing w:after="200" w:before="360"/>
      </w:pPr>
      <w:r>
        <w:t xml:space="preserve">14. Appendix A — Quick specification card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Model</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ATAR Smart Sprayer v2.3</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Dimensions</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230 × 130 × 60 mm</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Weight</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1300 g</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Housing</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Aluminium, stainless-steel fasteners</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Ingress protection</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Waterproof, dustproof</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Operating range tested</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−20 °C to +50 °C</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Power &amp; data</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PoE, M12 X-coded 8-pin, ≤ 57 V DC, ≤ 40 m per cable, LAPP ETHERLINE® FD P BK CAT.5</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Air supply</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ø6 mm inlet, 4 – 6 bar</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Nozzle control</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4 × ø4 mm pneumatic outputs (numbered 1 = bottom to 4 = top)</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Standard module spacing</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200 cm (50 cm pitch) or 100 cm (25 cm pitch)</w:t>
            </w:r>
          </w:p>
        </w:tc>
      </w:tr>
      <w:tr>
        <w:tc>
          <w:tcPr>
            <w:tcW w:type="dxa" w:w="32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Mounting</w:t>
            </w:r>
          </w:p>
        </w:tc>
        <w:tc>
          <w:tcPr>
            <w:tcW w:type="dxa" w:w="6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Profile-specific clamp bracket, 4 × stainless screws (M6, Allen 4/6)</w:t>
            </w:r>
          </w:p>
        </w:tc>
      </w:tr>
    </w:tbl>
    <w:p>
      <w:pPr>
        <w:pStyle w:val="Heading1"/>
        <w:spacing w:after="200" w:before="360"/>
      </w:pPr>
      <w:r>
        <w:t xml:space="preserve">15. Appendix B — Figure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cover</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Hero render of Smart Sprayer module mounted on a sprayer boom</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Module front, side, top, and isometric views</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2</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Dimensioned technical drawing (front and side view)</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3</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M12 X-coded 8-pin connector pinout diagram (PoE)</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4</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Tool-kit overlay — flat-lay photo of all tools and parts</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5</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Boom profile examples with measurement points marked</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6</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Camera field-of-view diagram — top view showing cone</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7</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Clamp bracket on boom — loose-fit stage (close-up)</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8</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Exploded view: module + clamp bracket + 4 × stainless screws</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9</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Step photo — module being attached to bracket with Allen key</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10</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Side view — module horizontally level on boom, with spirit level</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11</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Top view — module centred between two nozzles</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12</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Boom layout schematic — spacing for 50 cm and 25 cm nozzle pitch</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13</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Cable topology schematic — central unit, left/right groups</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14</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Step photo — operator inserting M12 X-coded connector</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15</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Pneumatic schematic — central unit, T-junctions, module branches</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16</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Close-up — T-junction ø10/ø6 with branch line</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17</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Module side view with the four ø4 mm outlet ports labelled 1 to 4</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18</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Step photo — ø4 mm hose connected to Arag-type shut-off valve</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19</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Dust cap fitted on an unused outlet port (close-up)</w:t>
            </w:r>
          </w:p>
        </w:tc>
      </w:tr>
      <w:tr>
        <w:tc>
          <w:tcPr>
            <w:tcW w:type="dxa" w:w="180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Fig. 20</w:t>
            </w:r>
          </w:p>
        </w:tc>
        <w:tc>
          <w:tcPr>
            <w:tcW w:type="dxa" w:w="7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val="false"/>
                <w:bCs w:val="false"/>
              </w:rPr>
              <w:t xml:space="preserve">Service loop at boom hinge — boom folded vs unfolded</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404040"/>
        <w:sz w:val="18"/>
        <w:szCs w:val="18"/>
      </w:rPr>
      <w:t xml:space="preserve">Page </w:t>
    </w:r>
    <w:r>
      <w:rPr>
        <w:color w:val="404040"/>
        <w:sz w:val="18"/>
        <w:szCs w:val="18"/>
      </w:rPr>
      <w:fldChar w:fldCharType="begin"/>
      <w:instrText xml:space="preserve">PAGE</w:instrText>
      <w:fldChar w:fldCharType="separate"/>
      <w:fldChar w:fldCharType="end"/>
    </w:r>
    <w:r>
      <w:rPr>
        <w:color w:val="404040"/>
        <w:sz w:val="18"/>
        <w:szCs w:val="18"/>
      </w:rPr>
      <w:t xml:space="preserve"> of </w:t>
    </w:r>
    <w:r>
      <w:rPr>
        <w:color w:val="404040"/>
        <w:sz w:val="18"/>
        <w:szCs w:val="18"/>
      </w:rPr>
      <w:fldChar w:fldCharType="begin"/>
      <w:instrText xml:space="preserve">NUMPAGES</w:instrText>
      <w:fldChar w:fldCharType="separate"/>
      <w:fldChar w:fldCharType="end"/>
    </w:r>
    <w:r>
      <w:rPr>
        <w:color w:val="404040"/>
        <w:sz w:val="18"/>
        <w:szCs w:val="18"/>
      </w:rPr>
      <w:t xml:space="preserve">  •  © Atar Agtek d.o.o. — Confidential, internal/installer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638"/>
      </w:tabs>
    </w:pPr>
    <w:r>
      <w:rPr>
        <w:color w:val="404040"/>
        <w:sz w:val="18"/>
        <w:szCs w:val="18"/>
      </w:rPr>
      <w:t xml:space="preserve">ATAR Smart Sprayer — Module Mounting Guide</w:t>
    </w:r>
    <w:r>
      <w:rPr>
        <w:color w:val="404040"/>
        <w:sz w:val="18"/>
        <w:szCs w:val="18"/>
      </w:rPr>
      <w:t xml:space="preserve">	EN / Rev 0.2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08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6400"/>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99ed58461b231f7ec7c7f746f80ad22127c5ac03.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ATAR Smart Sprayer — Module Mounting Guide</dc:title>
  <dc:creator>Atar Agtek d.o.o.</dc:creator>
  <dc:description>v0.2 — final figures embedded. EN master. Translations: DE, SR.</dc:description>
  <cp:lastModifiedBy>Un-named</cp:lastModifiedBy>
  <cp:revision>1</cp:revision>
  <dcterms:created xsi:type="dcterms:W3CDTF">2026-05-31T06:52:17.594Z</dcterms:created>
  <dcterms:modified xsi:type="dcterms:W3CDTF">2026-05-31T06:52:17.595Z</dcterms:modified>
</cp:coreProperties>
</file>

<file path=docProps/custom.xml><?xml version="1.0" encoding="utf-8"?>
<Properties xmlns="http://schemas.openxmlformats.org/officeDocument/2006/custom-properties" xmlns:vt="http://schemas.openxmlformats.org/officeDocument/2006/docPropsVTypes"/>
</file>